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08F" w:rsidRPr="00C0108F" w:rsidRDefault="00C0108F" w:rsidP="00C0108F">
      <w:pPr>
        <w:spacing w:before="240" w:after="60" w:line="240" w:lineRule="auto"/>
        <w:jc w:val="center"/>
        <w:outlineLvl w:val="0"/>
        <w:rPr>
          <w:rFonts w:ascii="Arial" w:eastAsia="Times New Roman" w:hAnsi="Arial" w:cs="Arial"/>
          <w:b/>
          <w:bCs/>
          <w:kern w:val="28"/>
          <w:sz w:val="32"/>
          <w:szCs w:val="32"/>
        </w:rPr>
      </w:pPr>
      <w:bookmarkStart w:id="0" w:name="_Toc86735415"/>
      <w:r w:rsidRPr="00C0108F">
        <w:rPr>
          <w:rFonts w:ascii="Arial" w:eastAsia="Times New Roman" w:hAnsi="Arial" w:cs="Arial"/>
          <w:b/>
          <w:bCs/>
          <w:kern w:val="28"/>
          <w:sz w:val="32"/>
          <w:szCs w:val="32"/>
        </w:rPr>
        <w:t xml:space="preserve">A N </w:t>
      </w:r>
      <w:proofErr w:type="spellStart"/>
      <w:r w:rsidRPr="00C0108F">
        <w:rPr>
          <w:rFonts w:ascii="Arial" w:eastAsia="Times New Roman" w:hAnsi="Arial" w:cs="Arial"/>
          <w:b/>
          <w:bCs/>
          <w:kern w:val="28"/>
          <w:sz w:val="32"/>
          <w:szCs w:val="32"/>
        </w:rPr>
        <w:t>N</w:t>
      </w:r>
      <w:proofErr w:type="spellEnd"/>
      <w:r w:rsidRPr="00C0108F">
        <w:rPr>
          <w:rFonts w:ascii="Arial" w:eastAsia="Times New Roman" w:hAnsi="Arial" w:cs="Arial"/>
          <w:b/>
          <w:bCs/>
          <w:kern w:val="28"/>
          <w:sz w:val="32"/>
          <w:szCs w:val="32"/>
        </w:rPr>
        <w:t xml:space="preserve"> E X E   </w:t>
      </w:r>
      <w:r w:rsidR="00A57671">
        <w:rPr>
          <w:rFonts w:ascii="Arial" w:eastAsia="Times New Roman" w:hAnsi="Arial" w:cs="Arial"/>
          <w:b/>
          <w:bCs/>
          <w:kern w:val="28"/>
          <w:sz w:val="32"/>
          <w:szCs w:val="32"/>
        </w:rPr>
        <w:t>2</w:t>
      </w:r>
      <w:bookmarkEnd w:id="0"/>
      <w:r w:rsidR="00A87402">
        <w:rPr>
          <w:rFonts w:ascii="Arial" w:eastAsia="Times New Roman" w:hAnsi="Arial" w:cs="Arial"/>
          <w:b/>
          <w:bCs/>
          <w:kern w:val="28"/>
          <w:sz w:val="32"/>
          <w:szCs w:val="32"/>
        </w:rPr>
        <w:t xml:space="preserve"> </w:t>
      </w:r>
    </w:p>
    <w:p w:rsidR="00C0108F" w:rsidRPr="00C0108F" w:rsidRDefault="00C0108F" w:rsidP="00C0108F">
      <w:pPr>
        <w:spacing w:after="60" w:line="240" w:lineRule="auto"/>
        <w:jc w:val="center"/>
        <w:rPr>
          <w:rFonts w:ascii="Arial" w:eastAsia="Times New Roman" w:hAnsi="Arial" w:cs="Arial"/>
          <w:b/>
          <w:bCs/>
          <w:kern w:val="28"/>
          <w:sz w:val="32"/>
          <w:szCs w:val="32"/>
        </w:rPr>
      </w:pPr>
    </w:p>
    <w:p w:rsidR="00C0108F" w:rsidRPr="00C0108F" w:rsidRDefault="00C0108F" w:rsidP="00C0108F">
      <w:pPr>
        <w:spacing w:after="60" w:line="240" w:lineRule="auto"/>
        <w:jc w:val="center"/>
        <w:rPr>
          <w:rFonts w:ascii="Arial" w:eastAsia="Times New Roman" w:hAnsi="Arial" w:cs="Arial"/>
          <w:b/>
          <w:bCs/>
          <w:kern w:val="28"/>
          <w:sz w:val="32"/>
          <w:szCs w:val="32"/>
        </w:rPr>
      </w:pPr>
      <w:r w:rsidRPr="00C0108F">
        <w:rPr>
          <w:rFonts w:ascii="Arial" w:eastAsia="Times New Roman" w:hAnsi="Arial" w:cs="Arial"/>
          <w:b/>
          <w:bCs/>
          <w:kern w:val="28"/>
          <w:sz w:val="32"/>
          <w:szCs w:val="32"/>
        </w:rPr>
        <w:t>MEMOIRE TECHNIQUE</w:t>
      </w:r>
    </w:p>
    <w:tbl>
      <w:tblPr>
        <w:tblW w:w="10206" w:type="dxa"/>
        <w:tblInd w:w="70" w:type="dxa"/>
        <w:tblCellMar>
          <w:left w:w="70" w:type="dxa"/>
          <w:right w:w="70" w:type="dxa"/>
        </w:tblCellMar>
        <w:tblLook w:val="04A0" w:firstRow="1" w:lastRow="0" w:firstColumn="1" w:lastColumn="0" w:noHBand="0" w:noVBand="1"/>
      </w:tblPr>
      <w:tblGrid>
        <w:gridCol w:w="10206"/>
      </w:tblGrid>
      <w:tr w:rsidR="00C0108F" w:rsidRPr="00C0108F" w:rsidTr="009F6859">
        <w:trPr>
          <w:trHeight w:val="765"/>
        </w:trPr>
        <w:tc>
          <w:tcPr>
            <w:tcW w:w="10206" w:type="dxa"/>
            <w:tcBorders>
              <w:top w:val="nil"/>
              <w:left w:val="nil"/>
              <w:bottom w:val="nil"/>
              <w:right w:val="nil"/>
            </w:tcBorders>
            <w:shd w:val="clear" w:color="auto" w:fill="auto"/>
            <w:vAlign w:val="center"/>
            <w:hideMark/>
          </w:tcPr>
          <w:p w:rsidR="00C0108F" w:rsidRPr="00C0108F" w:rsidRDefault="00C0108F" w:rsidP="005156EC">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 xml:space="preserve">La présente trame de ce mémoire technique qui est à compléter obligatoirement par les candidats doit permettre d’étudier la valeur technique des offres. </w:t>
            </w:r>
          </w:p>
          <w:p w:rsidR="00C0108F" w:rsidRPr="00C0108F" w:rsidRDefault="00C0108F" w:rsidP="005156EC">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 xml:space="preserve">Son niveau de détail devra permettre au maître d’œuvre de comprendre le contenu technique de l’offre. </w:t>
            </w:r>
          </w:p>
          <w:p w:rsidR="00C0108F" w:rsidRPr="00C0108F" w:rsidRDefault="00C0108F" w:rsidP="005156EC">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 xml:space="preserve">Chaque item doit permettre au candidat de présenter la conformité et la qualité de son offre sur le plan technique en fonction des produits proposés. Il pourra être utilement complété par des fiches techniques détaillées, </w:t>
            </w:r>
            <w:r w:rsidR="00625EFE">
              <w:rPr>
                <w:rFonts w:ascii="Times New Roman" w:eastAsia="Times New Roman" w:hAnsi="Times New Roman" w:cs="Times New Roman"/>
                <w:bCs/>
                <w:color w:val="000000"/>
                <w:sz w:val="24"/>
                <w:szCs w:val="24"/>
                <w:lang w:eastAsia="fr-FR"/>
              </w:rPr>
              <w:t>des documentations commerciales</w:t>
            </w:r>
            <w:r w:rsidRPr="00C0108F">
              <w:rPr>
                <w:rFonts w:ascii="Times New Roman" w:eastAsia="Times New Roman" w:hAnsi="Times New Roman" w:cs="Times New Roman"/>
                <w:bCs/>
                <w:color w:val="000000"/>
                <w:sz w:val="24"/>
                <w:szCs w:val="24"/>
                <w:lang w:eastAsia="fr-FR"/>
              </w:rPr>
              <w:t xml:space="preserve">… </w:t>
            </w:r>
          </w:p>
          <w:p w:rsidR="00C0108F" w:rsidRPr="00C0108F" w:rsidRDefault="00C0108F" w:rsidP="005156EC">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Chaque documentation technique ou commerciale des différents produits proposés devra faire ressortir clairement les caractéristiques demandées</w:t>
            </w:r>
            <w:r w:rsidR="005156EC">
              <w:rPr>
                <w:rFonts w:ascii="Times New Roman" w:eastAsia="Times New Roman" w:hAnsi="Times New Roman" w:cs="Times New Roman"/>
                <w:bCs/>
                <w:color w:val="000000"/>
                <w:sz w:val="24"/>
                <w:szCs w:val="24"/>
                <w:lang w:eastAsia="fr-FR"/>
              </w:rPr>
              <w:t>.</w:t>
            </w:r>
            <w:r w:rsidRPr="00C0108F">
              <w:rPr>
                <w:rFonts w:ascii="Times New Roman" w:eastAsia="Times New Roman" w:hAnsi="Times New Roman" w:cs="Times New Roman"/>
                <w:bCs/>
                <w:color w:val="000000"/>
                <w:sz w:val="24"/>
                <w:szCs w:val="24"/>
                <w:lang w:eastAsia="fr-FR"/>
              </w:rPr>
              <w:t xml:space="preserve"> </w:t>
            </w:r>
          </w:p>
          <w:p w:rsidR="00C0108F" w:rsidRPr="00C0108F" w:rsidRDefault="00C0108F" w:rsidP="005156EC">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Quels que soient les éléments fournis au titre de ce mémoire technique, ils ne pourront pas déroger au CCTP qui prévaudra pour la réalisation des travaux</w:t>
            </w:r>
            <w:r w:rsidR="005156EC">
              <w:rPr>
                <w:rFonts w:ascii="Times New Roman" w:eastAsia="Times New Roman" w:hAnsi="Times New Roman" w:cs="Times New Roman"/>
                <w:bCs/>
                <w:color w:val="000000"/>
                <w:sz w:val="24"/>
                <w:szCs w:val="24"/>
                <w:lang w:eastAsia="fr-FR"/>
              </w:rPr>
              <w:t>.</w:t>
            </w:r>
          </w:p>
        </w:tc>
      </w:tr>
    </w:tbl>
    <w:p w:rsidR="00C0108F" w:rsidRPr="00C0108F" w:rsidRDefault="00C0108F" w:rsidP="00C0108F">
      <w:pPr>
        <w:spacing w:after="60" w:line="240" w:lineRule="auto"/>
        <w:jc w:val="center"/>
        <w:rPr>
          <w:rFonts w:ascii="Arial" w:eastAsia="Times New Roman" w:hAnsi="Arial" w:cs="Arial"/>
          <w:b/>
          <w:bCs/>
          <w:kern w:val="28"/>
          <w:sz w:val="32"/>
          <w:szCs w:val="32"/>
        </w:rPr>
      </w:pPr>
    </w:p>
    <w:p w:rsidR="00C0108F" w:rsidRDefault="00A62030" w:rsidP="00C0108F">
      <w:pPr>
        <w:spacing w:after="60" w:line="240" w:lineRule="auto"/>
        <w:jc w:val="center"/>
        <w:rPr>
          <w:rFonts w:ascii="Arial" w:eastAsia="Times New Roman" w:hAnsi="Arial" w:cs="Arial"/>
          <w:b/>
          <w:bCs/>
          <w:color w:val="FF0000"/>
          <w:kern w:val="28"/>
          <w:sz w:val="32"/>
          <w:szCs w:val="32"/>
        </w:rPr>
      </w:pPr>
      <w:r>
        <w:rPr>
          <w:rFonts w:ascii="Arial" w:eastAsia="Times New Roman" w:hAnsi="Arial" w:cs="Arial"/>
          <w:b/>
          <w:bCs/>
          <w:kern w:val="28"/>
          <w:sz w:val="32"/>
          <w:szCs w:val="32"/>
        </w:rPr>
        <w:t xml:space="preserve">Valeur technique notée sur </w:t>
      </w:r>
      <w:r w:rsidR="00A87402">
        <w:rPr>
          <w:rFonts w:ascii="Arial" w:eastAsia="Times New Roman" w:hAnsi="Arial" w:cs="Arial"/>
          <w:b/>
          <w:bCs/>
          <w:kern w:val="28"/>
          <w:sz w:val="32"/>
          <w:szCs w:val="32"/>
        </w:rPr>
        <w:t>40</w:t>
      </w:r>
      <w:r w:rsidR="00021A7C">
        <w:rPr>
          <w:rFonts w:ascii="Arial" w:eastAsia="Times New Roman" w:hAnsi="Arial" w:cs="Arial"/>
          <w:b/>
          <w:bCs/>
          <w:kern w:val="28"/>
          <w:sz w:val="32"/>
          <w:szCs w:val="32"/>
        </w:rPr>
        <w:t xml:space="preserve"> points</w:t>
      </w:r>
    </w:p>
    <w:p w:rsidR="009049C5" w:rsidRPr="00C0108F" w:rsidRDefault="009049C5" w:rsidP="00C0108F">
      <w:pPr>
        <w:spacing w:after="60" w:line="240" w:lineRule="auto"/>
        <w:jc w:val="center"/>
        <w:rPr>
          <w:rFonts w:ascii="Arial" w:eastAsia="Times New Roman" w:hAnsi="Arial" w:cs="Arial"/>
          <w:b/>
          <w:bCs/>
          <w:kern w:val="28"/>
          <w:sz w:val="32"/>
          <w:szCs w:val="3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gridCol w:w="1134"/>
      </w:tblGrid>
      <w:tr w:rsidR="00C0108F" w:rsidRPr="00C0108F" w:rsidTr="00C0108F">
        <w:tc>
          <w:tcPr>
            <w:tcW w:w="1843" w:type="dxa"/>
            <w:shd w:val="clear" w:color="auto" w:fill="auto"/>
          </w:tcPr>
          <w:p w:rsidR="00C0108F" w:rsidRPr="00C0108F" w:rsidRDefault="00C0108F" w:rsidP="00C0108F">
            <w:pPr>
              <w:spacing w:after="60" w:line="240" w:lineRule="auto"/>
              <w:jc w:val="center"/>
              <w:rPr>
                <w:rFonts w:ascii="Arial" w:eastAsia="Times New Roman" w:hAnsi="Arial" w:cs="Arial"/>
                <w:b/>
                <w:bCs/>
                <w:i/>
                <w:iCs/>
                <w:sz w:val="20"/>
              </w:rPr>
            </w:pPr>
            <w:r w:rsidRPr="00C0108F">
              <w:rPr>
                <w:rFonts w:ascii="Arial" w:eastAsia="Times New Roman" w:hAnsi="Arial" w:cs="Arial"/>
                <w:b/>
                <w:bCs/>
                <w:i/>
                <w:iCs/>
                <w:sz w:val="20"/>
              </w:rPr>
              <w:t>Sous critères</w:t>
            </w:r>
          </w:p>
        </w:tc>
        <w:tc>
          <w:tcPr>
            <w:tcW w:w="7371" w:type="dxa"/>
            <w:shd w:val="clear" w:color="auto" w:fill="auto"/>
          </w:tcPr>
          <w:p w:rsidR="00C0108F" w:rsidRPr="00C0108F" w:rsidRDefault="00C0108F" w:rsidP="00C0108F">
            <w:pPr>
              <w:spacing w:after="60" w:line="240" w:lineRule="auto"/>
              <w:jc w:val="center"/>
              <w:rPr>
                <w:rFonts w:ascii="Arial" w:eastAsia="Times New Roman" w:hAnsi="Arial" w:cs="Arial"/>
                <w:b/>
                <w:bCs/>
                <w:i/>
                <w:iCs/>
                <w:sz w:val="20"/>
              </w:rPr>
            </w:pPr>
            <w:r w:rsidRPr="00C0108F">
              <w:rPr>
                <w:rFonts w:ascii="Arial" w:eastAsia="Times New Roman" w:hAnsi="Arial" w:cs="Arial"/>
                <w:b/>
                <w:bCs/>
                <w:i/>
                <w:iCs/>
                <w:sz w:val="20"/>
              </w:rPr>
              <w:t>Descriptions</w:t>
            </w:r>
          </w:p>
        </w:tc>
        <w:tc>
          <w:tcPr>
            <w:tcW w:w="1134" w:type="dxa"/>
            <w:shd w:val="clear" w:color="auto" w:fill="auto"/>
          </w:tcPr>
          <w:p w:rsidR="00C0108F" w:rsidRPr="00C0108F" w:rsidRDefault="00C0108F" w:rsidP="00C0108F">
            <w:pPr>
              <w:spacing w:after="60" w:line="240" w:lineRule="auto"/>
              <w:jc w:val="center"/>
              <w:rPr>
                <w:rFonts w:ascii="Arial" w:eastAsia="Times New Roman" w:hAnsi="Arial" w:cs="Arial"/>
                <w:b/>
                <w:bCs/>
                <w:i/>
                <w:iCs/>
                <w:sz w:val="20"/>
              </w:rPr>
            </w:pPr>
            <w:r w:rsidRPr="00C0108F">
              <w:rPr>
                <w:rFonts w:ascii="Arial" w:eastAsia="Times New Roman" w:hAnsi="Arial" w:cs="Arial"/>
                <w:b/>
                <w:bCs/>
                <w:i/>
                <w:iCs/>
                <w:sz w:val="20"/>
              </w:rPr>
              <w:t>Points</w:t>
            </w:r>
          </w:p>
        </w:tc>
      </w:tr>
      <w:tr w:rsidR="00C0108F" w:rsidRPr="00C0108F" w:rsidTr="00C0108F">
        <w:tc>
          <w:tcPr>
            <w:tcW w:w="1843" w:type="dxa"/>
            <w:shd w:val="clear" w:color="auto" w:fill="auto"/>
          </w:tcPr>
          <w:p w:rsidR="00C0108F" w:rsidRPr="00C0108F" w:rsidRDefault="00C0108F" w:rsidP="00C0108F">
            <w:pPr>
              <w:spacing w:after="60" w:line="240" w:lineRule="auto"/>
              <w:jc w:val="center"/>
              <w:rPr>
                <w:rFonts w:ascii="Arial" w:eastAsia="Times New Roman" w:hAnsi="Arial" w:cs="Arial"/>
                <w:b/>
                <w:bCs/>
                <w:i/>
                <w:iCs/>
                <w:sz w:val="20"/>
                <w:u w:val="single"/>
              </w:rPr>
            </w:pPr>
          </w:p>
          <w:p w:rsidR="00C0108F" w:rsidRPr="00C0108F" w:rsidRDefault="00C0108F" w:rsidP="00C0108F">
            <w:pPr>
              <w:spacing w:after="60" w:line="240" w:lineRule="auto"/>
              <w:jc w:val="center"/>
              <w:rPr>
                <w:rFonts w:ascii="Arial" w:eastAsia="Times New Roman" w:hAnsi="Arial" w:cs="Arial"/>
                <w:b/>
                <w:bCs/>
                <w:i/>
                <w:iCs/>
                <w:sz w:val="20"/>
                <w:u w:val="single"/>
              </w:rPr>
            </w:pPr>
            <w:r w:rsidRPr="00C0108F">
              <w:rPr>
                <w:rFonts w:ascii="Arial" w:eastAsia="Times New Roman" w:hAnsi="Arial" w:cs="Arial"/>
                <w:b/>
                <w:bCs/>
                <w:i/>
                <w:iCs/>
                <w:sz w:val="20"/>
                <w:u w:val="single"/>
              </w:rPr>
              <w:t>Sous critère n°1</w:t>
            </w:r>
          </w:p>
          <w:p w:rsidR="00C0108F" w:rsidRPr="00C0108F" w:rsidRDefault="00C0108F" w:rsidP="00C0108F">
            <w:pPr>
              <w:spacing w:after="60" w:line="240" w:lineRule="auto"/>
              <w:jc w:val="center"/>
              <w:rPr>
                <w:rFonts w:ascii="Arial" w:eastAsia="Times New Roman" w:hAnsi="Arial" w:cs="Arial"/>
                <w:b/>
                <w:bCs/>
                <w:i/>
                <w:iCs/>
                <w:sz w:val="20"/>
                <w:u w:val="single"/>
              </w:rPr>
            </w:pPr>
          </w:p>
          <w:p w:rsidR="00C0108F" w:rsidRPr="00C0108F" w:rsidRDefault="00C0108F" w:rsidP="00C0108F">
            <w:pPr>
              <w:spacing w:after="60" w:line="240" w:lineRule="auto"/>
              <w:jc w:val="center"/>
              <w:rPr>
                <w:rFonts w:ascii="Arial" w:eastAsia="Times New Roman" w:hAnsi="Arial" w:cs="Arial"/>
                <w:b/>
                <w:bCs/>
                <w:i/>
                <w:iCs/>
                <w:sz w:val="20"/>
                <w:u w:val="single"/>
              </w:rPr>
            </w:pPr>
          </w:p>
          <w:p w:rsidR="00C0108F" w:rsidRPr="00C0108F" w:rsidRDefault="00A713A1" w:rsidP="00A713A1">
            <w:pPr>
              <w:spacing w:after="60" w:line="240" w:lineRule="auto"/>
              <w:jc w:val="center"/>
              <w:rPr>
                <w:rFonts w:ascii="Arial" w:eastAsia="Times New Roman" w:hAnsi="Arial" w:cs="Arial"/>
                <w:b/>
                <w:bCs/>
                <w:i/>
                <w:iCs/>
                <w:sz w:val="20"/>
                <w:u w:val="single"/>
              </w:rPr>
            </w:pPr>
            <w:r>
              <w:rPr>
                <w:rFonts w:ascii="Arial" w:eastAsia="Times New Roman" w:hAnsi="Arial" w:cs="Arial"/>
                <w:b/>
                <w:bCs/>
                <w:i/>
                <w:iCs/>
                <w:sz w:val="20"/>
                <w:u w:val="single"/>
              </w:rPr>
              <w:t>Planification des travaux</w:t>
            </w:r>
          </w:p>
        </w:tc>
        <w:tc>
          <w:tcPr>
            <w:tcW w:w="7371" w:type="dxa"/>
            <w:shd w:val="clear" w:color="auto" w:fill="auto"/>
          </w:tcPr>
          <w:p w:rsidR="00A713A1" w:rsidRDefault="00A713A1" w:rsidP="00A713A1">
            <w:pPr>
              <w:spacing w:after="60" w:line="240" w:lineRule="auto"/>
              <w:jc w:val="both"/>
              <w:rPr>
                <w:rFonts w:ascii="Arial" w:eastAsia="Times New Roman" w:hAnsi="Arial" w:cs="Arial"/>
                <w:b/>
                <w:bCs/>
                <w:i/>
                <w:iCs/>
                <w:sz w:val="20"/>
              </w:rPr>
            </w:pPr>
            <w:r w:rsidRPr="00A713A1">
              <w:rPr>
                <w:rFonts w:ascii="Arial" w:eastAsia="Times New Roman" w:hAnsi="Arial" w:cs="Arial"/>
                <w:b/>
                <w:bCs/>
                <w:i/>
                <w:iCs/>
                <w:sz w:val="20"/>
              </w:rPr>
              <w:t>Calendrier d'exécution des travaux</w:t>
            </w:r>
            <w:r w:rsidR="00A23C40">
              <w:rPr>
                <w:rFonts w:ascii="Arial" w:eastAsia="Times New Roman" w:hAnsi="Arial" w:cs="Arial"/>
                <w:b/>
                <w:bCs/>
                <w:i/>
                <w:iCs/>
                <w:sz w:val="20"/>
              </w:rPr>
              <w:t>, décomposés par section technique,</w:t>
            </w:r>
            <w:r w:rsidRPr="00A713A1">
              <w:rPr>
                <w:rFonts w:ascii="Arial" w:eastAsia="Times New Roman" w:hAnsi="Arial" w:cs="Arial"/>
                <w:b/>
                <w:bCs/>
                <w:i/>
                <w:iCs/>
                <w:sz w:val="20"/>
              </w:rPr>
              <w:t xml:space="preserve"> indiquant de façon précise la durée </w:t>
            </w:r>
            <w:r>
              <w:rPr>
                <w:rFonts w:ascii="Arial" w:eastAsia="Times New Roman" w:hAnsi="Arial" w:cs="Arial"/>
                <w:b/>
                <w:bCs/>
                <w:i/>
                <w:iCs/>
                <w:sz w:val="20"/>
              </w:rPr>
              <w:t xml:space="preserve">et l’enchaînement des tâches, et faisant apparaître </w:t>
            </w:r>
            <w:r w:rsidR="00DB43C8">
              <w:rPr>
                <w:rFonts w:ascii="Arial" w:eastAsia="Times New Roman" w:hAnsi="Arial" w:cs="Arial"/>
                <w:b/>
                <w:bCs/>
                <w:i/>
                <w:iCs/>
                <w:sz w:val="20"/>
              </w:rPr>
              <w:t>les délais d’approvisionnement</w:t>
            </w:r>
            <w:r w:rsidR="00021A7C">
              <w:rPr>
                <w:rFonts w:ascii="Arial" w:eastAsia="Times New Roman" w:hAnsi="Arial" w:cs="Arial"/>
                <w:b/>
                <w:bCs/>
                <w:i/>
                <w:iCs/>
                <w:sz w:val="20"/>
              </w:rPr>
              <w:t>,</w:t>
            </w:r>
            <w:r w:rsidR="00DB43C8">
              <w:rPr>
                <w:rFonts w:ascii="Arial" w:eastAsia="Times New Roman" w:hAnsi="Arial" w:cs="Arial"/>
                <w:b/>
                <w:bCs/>
                <w:i/>
                <w:iCs/>
                <w:sz w:val="20"/>
              </w:rPr>
              <w:t xml:space="preserve"> la période de préparation</w:t>
            </w:r>
            <w:r w:rsidR="009049C5">
              <w:rPr>
                <w:rFonts w:ascii="Arial" w:eastAsia="Times New Roman" w:hAnsi="Arial" w:cs="Arial"/>
                <w:b/>
                <w:bCs/>
                <w:i/>
                <w:iCs/>
                <w:sz w:val="20"/>
              </w:rPr>
              <w:t xml:space="preserve">, </w:t>
            </w:r>
            <w:r w:rsidR="00021A7C">
              <w:rPr>
                <w:rFonts w:ascii="Arial" w:eastAsia="Times New Roman" w:hAnsi="Arial" w:cs="Arial"/>
                <w:b/>
                <w:bCs/>
                <w:i/>
                <w:iCs/>
                <w:sz w:val="20"/>
              </w:rPr>
              <w:t>et</w:t>
            </w:r>
            <w:r w:rsidR="009049C5">
              <w:rPr>
                <w:rFonts w:ascii="Arial" w:eastAsia="Times New Roman" w:hAnsi="Arial" w:cs="Arial"/>
                <w:b/>
                <w:bCs/>
                <w:i/>
                <w:iCs/>
                <w:sz w:val="20"/>
              </w:rPr>
              <w:t xml:space="preserve"> </w:t>
            </w:r>
            <w:r w:rsidR="00DB43C8">
              <w:rPr>
                <w:rFonts w:ascii="Arial" w:eastAsia="Times New Roman" w:hAnsi="Arial" w:cs="Arial"/>
                <w:b/>
                <w:bCs/>
                <w:i/>
                <w:iCs/>
                <w:sz w:val="20"/>
              </w:rPr>
              <w:t>les OPR.</w:t>
            </w:r>
            <w:r w:rsidRPr="00A713A1">
              <w:rPr>
                <w:rFonts w:ascii="Arial" w:eastAsia="Times New Roman" w:hAnsi="Arial" w:cs="Arial"/>
                <w:b/>
                <w:bCs/>
                <w:i/>
                <w:iCs/>
                <w:sz w:val="20"/>
              </w:rPr>
              <w:t xml:space="preserve"> </w:t>
            </w:r>
          </w:p>
          <w:p w:rsidR="00C0108F" w:rsidRPr="00C0108F" w:rsidRDefault="00C0108F" w:rsidP="00A713A1">
            <w:pPr>
              <w:numPr>
                <w:ilvl w:val="0"/>
                <w:numId w:val="1"/>
              </w:numPr>
              <w:spacing w:after="60" w:line="240" w:lineRule="auto"/>
              <w:jc w:val="both"/>
              <w:rPr>
                <w:rFonts w:ascii="Arial" w:eastAsia="Times New Roman" w:hAnsi="Arial" w:cs="Arial"/>
                <w:sz w:val="20"/>
              </w:rPr>
            </w:pPr>
            <w:r w:rsidRPr="00C0108F">
              <w:rPr>
                <w:rFonts w:ascii="Arial" w:eastAsia="Times New Roman" w:hAnsi="Arial" w:cs="Arial"/>
                <w:sz w:val="20"/>
              </w:rPr>
              <w:t>Planning cohérent</w:t>
            </w:r>
            <w:r w:rsidR="003C21CB">
              <w:rPr>
                <w:rFonts w:ascii="Arial" w:eastAsia="Times New Roman" w:hAnsi="Arial" w:cs="Arial"/>
                <w:sz w:val="20"/>
              </w:rPr>
              <w:t>,</w:t>
            </w:r>
            <w:r w:rsidRPr="00C0108F">
              <w:rPr>
                <w:rFonts w:ascii="Arial" w:eastAsia="Times New Roman" w:hAnsi="Arial" w:cs="Arial"/>
                <w:sz w:val="20"/>
              </w:rPr>
              <w:t xml:space="preserve"> détaillé </w:t>
            </w:r>
            <w:r w:rsidR="00021A7C">
              <w:rPr>
                <w:rFonts w:ascii="Arial" w:eastAsia="Times New Roman" w:hAnsi="Arial" w:cs="Arial"/>
                <w:sz w:val="20"/>
              </w:rPr>
              <w:t>et complet</w:t>
            </w:r>
            <w:r w:rsidRPr="00C0108F">
              <w:rPr>
                <w:rFonts w:ascii="Arial" w:eastAsia="Times New Roman" w:hAnsi="Arial" w:cs="Arial"/>
                <w:sz w:val="20"/>
              </w:rPr>
              <w:t> </w:t>
            </w:r>
            <w:r w:rsidRPr="00A713A1">
              <w:rPr>
                <w:rFonts w:ascii="Arial" w:eastAsia="Times New Roman" w:hAnsi="Arial" w:cs="Arial"/>
                <w:sz w:val="20"/>
              </w:rPr>
              <w:t xml:space="preserve">: </w:t>
            </w:r>
            <w:r w:rsidR="00764106" w:rsidRPr="00A713A1">
              <w:rPr>
                <w:rFonts w:ascii="Arial" w:eastAsia="Times New Roman" w:hAnsi="Arial" w:cs="Arial"/>
                <w:sz w:val="20"/>
              </w:rPr>
              <w:t>10</w:t>
            </w:r>
            <w:r w:rsidRPr="00A713A1">
              <w:rPr>
                <w:rFonts w:ascii="Arial" w:eastAsia="Times New Roman" w:hAnsi="Arial" w:cs="Arial"/>
                <w:sz w:val="20"/>
              </w:rPr>
              <w:t xml:space="preserve"> points</w:t>
            </w:r>
          </w:p>
          <w:p w:rsidR="00C0108F" w:rsidRPr="00C0108F" w:rsidRDefault="00C0108F" w:rsidP="00C0108F">
            <w:pPr>
              <w:numPr>
                <w:ilvl w:val="0"/>
                <w:numId w:val="1"/>
              </w:numPr>
              <w:spacing w:after="60" w:line="240" w:lineRule="auto"/>
              <w:jc w:val="both"/>
              <w:rPr>
                <w:rFonts w:ascii="Arial" w:eastAsia="Times New Roman" w:hAnsi="Arial" w:cs="Arial"/>
                <w:sz w:val="20"/>
              </w:rPr>
            </w:pPr>
            <w:r w:rsidRPr="00C0108F">
              <w:rPr>
                <w:rFonts w:ascii="Arial" w:eastAsia="Times New Roman" w:hAnsi="Arial" w:cs="Arial"/>
                <w:sz w:val="20"/>
              </w:rPr>
              <w:t>Planning cohérent</w:t>
            </w:r>
            <w:r w:rsidR="003C21CB">
              <w:rPr>
                <w:rFonts w:ascii="Arial" w:eastAsia="Times New Roman" w:hAnsi="Arial" w:cs="Arial"/>
                <w:sz w:val="20"/>
              </w:rPr>
              <w:t>,</w:t>
            </w:r>
            <w:r w:rsidRPr="00C0108F">
              <w:rPr>
                <w:rFonts w:ascii="Arial" w:eastAsia="Times New Roman" w:hAnsi="Arial" w:cs="Arial"/>
                <w:sz w:val="20"/>
              </w:rPr>
              <w:t xml:space="preserve"> détaillé </w:t>
            </w:r>
            <w:r w:rsidR="00021A7C">
              <w:rPr>
                <w:rFonts w:ascii="Arial" w:eastAsia="Times New Roman" w:hAnsi="Arial" w:cs="Arial"/>
                <w:sz w:val="20"/>
              </w:rPr>
              <w:t>mais incomplet</w:t>
            </w:r>
            <w:r w:rsidR="00764106">
              <w:rPr>
                <w:rFonts w:ascii="Arial" w:eastAsia="Times New Roman" w:hAnsi="Arial" w:cs="Arial"/>
                <w:sz w:val="20"/>
              </w:rPr>
              <w:t xml:space="preserve"> : </w:t>
            </w:r>
            <w:r w:rsidR="00021A7C">
              <w:rPr>
                <w:rFonts w:ascii="Arial" w:eastAsia="Times New Roman" w:hAnsi="Arial" w:cs="Arial"/>
                <w:sz w:val="20"/>
              </w:rPr>
              <w:t>7</w:t>
            </w:r>
            <w:r w:rsidRPr="00C0108F">
              <w:rPr>
                <w:rFonts w:ascii="Arial" w:eastAsia="Times New Roman" w:hAnsi="Arial" w:cs="Arial"/>
                <w:sz w:val="20"/>
              </w:rPr>
              <w:t xml:space="preserve"> points</w:t>
            </w:r>
          </w:p>
          <w:p w:rsidR="00C0108F" w:rsidRPr="00C0108F" w:rsidRDefault="00C0108F" w:rsidP="00C0108F">
            <w:pPr>
              <w:numPr>
                <w:ilvl w:val="0"/>
                <w:numId w:val="1"/>
              </w:numPr>
              <w:spacing w:after="60" w:line="240" w:lineRule="auto"/>
              <w:jc w:val="both"/>
              <w:rPr>
                <w:rFonts w:ascii="Arial" w:eastAsia="Times New Roman" w:hAnsi="Arial" w:cs="Arial"/>
                <w:sz w:val="20"/>
              </w:rPr>
            </w:pPr>
            <w:r w:rsidRPr="00C0108F">
              <w:rPr>
                <w:rFonts w:ascii="Arial" w:eastAsia="Times New Roman" w:hAnsi="Arial" w:cs="Arial"/>
                <w:sz w:val="20"/>
              </w:rPr>
              <w:t>Planni</w:t>
            </w:r>
            <w:r w:rsidR="00764106">
              <w:rPr>
                <w:rFonts w:ascii="Arial" w:eastAsia="Times New Roman" w:hAnsi="Arial" w:cs="Arial"/>
                <w:sz w:val="20"/>
              </w:rPr>
              <w:t xml:space="preserve">ng </w:t>
            </w:r>
            <w:r w:rsidR="00021A7C">
              <w:rPr>
                <w:rFonts w:ascii="Arial" w:eastAsia="Times New Roman" w:hAnsi="Arial" w:cs="Arial"/>
                <w:sz w:val="20"/>
              </w:rPr>
              <w:t xml:space="preserve">non </w:t>
            </w:r>
            <w:r w:rsidR="00764106">
              <w:rPr>
                <w:rFonts w:ascii="Arial" w:eastAsia="Times New Roman" w:hAnsi="Arial" w:cs="Arial"/>
                <w:sz w:val="20"/>
              </w:rPr>
              <w:t xml:space="preserve">cohérent </w:t>
            </w:r>
            <w:r w:rsidR="00021A7C">
              <w:rPr>
                <w:rFonts w:ascii="Arial" w:eastAsia="Times New Roman" w:hAnsi="Arial" w:cs="Arial"/>
                <w:sz w:val="20"/>
              </w:rPr>
              <w:t>ou</w:t>
            </w:r>
            <w:r w:rsidR="009049C5">
              <w:rPr>
                <w:rFonts w:ascii="Arial" w:eastAsia="Times New Roman" w:hAnsi="Arial" w:cs="Arial"/>
                <w:sz w:val="20"/>
              </w:rPr>
              <w:t xml:space="preserve"> </w:t>
            </w:r>
            <w:r w:rsidR="00764106">
              <w:rPr>
                <w:rFonts w:ascii="Arial" w:eastAsia="Times New Roman" w:hAnsi="Arial" w:cs="Arial"/>
                <w:sz w:val="20"/>
              </w:rPr>
              <w:t xml:space="preserve">non détaillé : </w:t>
            </w:r>
            <w:r w:rsidR="00021A7C">
              <w:rPr>
                <w:rFonts w:ascii="Arial" w:eastAsia="Times New Roman" w:hAnsi="Arial" w:cs="Arial"/>
                <w:sz w:val="20"/>
              </w:rPr>
              <w:t>3</w:t>
            </w:r>
            <w:r w:rsidRPr="00C0108F">
              <w:rPr>
                <w:rFonts w:ascii="Arial" w:eastAsia="Times New Roman" w:hAnsi="Arial" w:cs="Arial"/>
                <w:sz w:val="20"/>
              </w:rPr>
              <w:t xml:space="preserve"> points</w:t>
            </w:r>
          </w:p>
          <w:p w:rsidR="00C0108F" w:rsidRPr="009049C5" w:rsidRDefault="00C0108F" w:rsidP="009049C5">
            <w:pPr>
              <w:numPr>
                <w:ilvl w:val="0"/>
                <w:numId w:val="1"/>
              </w:numPr>
              <w:spacing w:after="60" w:line="240" w:lineRule="auto"/>
              <w:jc w:val="both"/>
              <w:rPr>
                <w:rFonts w:ascii="Arial" w:eastAsia="Times New Roman" w:hAnsi="Arial" w:cs="Arial"/>
                <w:sz w:val="20"/>
              </w:rPr>
            </w:pPr>
            <w:r w:rsidRPr="00C0108F">
              <w:rPr>
                <w:rFonts w:ascii="Arial" w:eastAsia="Times New Roman" w:hAnsi="Arial" w:cs="Arial"/>
                <w:sz w:val="20"/>
              </w:rPr>
              <w:t xml:space="preserve">Planning </w:t>
            </w:r>
            <w:r w:rsidR="009049C5">
              <w:rPr>
                <w:rFonts w:ascii="Arial" w:eastAsia="Times New Roman" w:hAnsi="Arial" w:cs="Arial"/>
                <w:sz w:val="20"/>
              </w:rPr>
              <w:t xml:space="preserve">non fourni </w:t>
            </w:r>
            <w:r w:rsidRPr="00C0108F">
              <w:rPr>
                <w:rFonts w:ascii="Arial" w:eastAsia="Times New Roman" w:hAnsi="Arial" w:cs="Arial"/>
                <w:sz w:val="20"/>
              </w:rPr>
              <w:t>:</w:t>
            </w:r>
            <w:r w:rsidR="00D75CF6">
              <w:rPr>
                <w:rFonts w:ascii="Arial" w:eastAsia="Times New Roman" w:hAnsi="Arial" w:cs="Arial"/>
                <w:sz w:val="20"/>
              </w:rPr>
              <w:t xml:space="preserve"> </w:t>
            </w:r>
            <w:r w:rsidRPr="00C0108F">
              <w:rPr>
                <w:rFonts w:ascii="Arial" w:eastAsia="Times New Roman" w:hAnsi="Arial" w:cs="Arial"/>
                <w:sz w:val="20"/>
              </w:rPr>
              <w:t>0 point</w:t>
            </w:r>
          </w:p>
          <w:p w:rsidR="00021A7C" w:rsidRPr="00C0108F" w:rsidRDefault="00C0108F" w:rsidP="00EA4BE4">
            <w:pPr>
              <w:spacing w:after="60" w:line="240" w:lineRule="auto"/>
              <w:rPr>
                <w:rFonts w:ascii="Arial" w:eastAsia="Times New Roman" w:hAnsi="Arial" w:cs="Arial"/>
                <w:sz w:val="20"/>
              </w:rPr>
            </w:pPr>
            <w:r w:rsidRPr="00C0108F">
              <w:rPr>
                <w:rFonts w:ascii="Arial" w:eastAsia="Times New Roman" w:hAnsi="Arial" w:cs="Arial"/>
                <w:b/>
                <w:bCs/>
                <w:i/>
                <w:iCs/>
                <w:sz w:val="20"/>
              </w:rPr>
              <w:t xml:space="preserve">   </w:t>
            </w:r>
          </w:p>
        </w:tc>
        <w:tc>
          <w:tcPr>
            <w:tcW w:w="1134" w:type="dxa"/>
            <w:shd w:val="clear" w:color="auto" w:fill="auto"/>
          </w:tcPr>
          <w:p w:rsidR="00C0108F" w:rsidRPr="00C0108F" w:rsidRDefault="00C0108F" w:rsidP="00C0108F">
            <w:pPr>
              <w:spacing w:after="60" w:line="240" w:lineRule="auto"/>
              <w:jc w:val="center"/>
              <w:rPr>
                <w:rFonts w:ascii="Arial" w:eastAsia="Times New Roman" w:hAnsi="Arial" w:cs="Arial"/>
                <w:b/>
                <w:bCs/>
                <w:sz w:val="20"/>
              </w:rPr>
            </w:pPr>
          </w:p>
          <w:p w:rsidR="00C0108F" w:rsidRPr="00C0108F" w:rsidRDefault="00C0108F" w:rsidP="00C0108F">
            <w:pPr>
              <w:spacing w:after="60" w:line="240" w:lineRule="auto"/>
              <w:jc w:val="center"/>
              <w:rPr>
                <w:rFonts w:ascii="Arial" w:eastAsia="Times New Roman" w:hAnsi="Arial" w:cs="Arial"/>
                <w:b/>
                <w:bCs/>
                <w:sz w:val="20"/>
              </w:rPr>
            </w:pPr>
          </w:p>
          <w:p w:rsidR="00C0108F" w:rsidRPr="00C0108F" w:rsidRDefault="00C0108F" w:rsidP="00C0108F">
            <w:pPr>
              <w:spacing w:after="60" w:line="240" w:lineRule="auto"/>
              <w:jc w:val="center"/>
              <w:rPr>
                <w:rFonts w:ascii="Arial" w:eastAsia="Times New Roman" w:hAnsi="Arial" w:cs="Arial"/>
                <w:b/>
                <w:bCs/>
                <w:sz w:val="20"/>
              </w:rPr>
            </w:pPr>
          </w:p>
          <w:p w:rsidR="00C0108F" w:rsidRPr="00C0108F" w:rsidRDefault="00A713A1" w:rsidP="00764106">
            <w:pPr>
              <w:spacing w:after="60" w:line="240" w:lineRule="auto"/>
              <w:jc w:val="center"/>
              <w:rPr>
                <w:rFonts w:ascii="Arial" w:eastAsia="Times New Roman" w:hAnsi="Arial" w:cs="Arial"/>
                <w:b/>
                <w:bCs/>
                <w:sz w:val="20"/>
              </w:rPr>
            </w:pPr>
            <w:r>
              <w:rPr>
                <w:rFonts w:ascii="Arial" w:eastAsia="Times New Roman" w:hAnsi="Arial" w:cs="Arial"/>
                <w:b/>
                <w:bCs/>
                <w:sz w:val="20"/>
              </w:rPr>
              <w:t>10</w:t>
            </w:r>
          </w:p>
        </w:tc>
      </w:tr>
      <w:tr w:rsidR="00C0108F" w:rsidRPr="00C0108F" w:rsidTr="00A713A1">
        <w:tc>
          <w:tcPr>
            <w:tcW w:w="1843" w:type="dxa"/>
            <w:shd w:val="clear" w:color="auto" w:fill="auto"/>
          </w:tcPr>
          <w:p w:rsidR="00C0108F" w:rsidRPr="00F80573" w:rsidRDefault="00C0108F" w:rsidP="00C0108F">
            <w:pPr>
              <w:spacing w:after="60" w:line="240" w:lineRule="auto"/>
              <w:jc w:val="center"/>
              <w:rPr>
                <w:rFonts w:ascii="Arial" w:eastAsia="Times New Roman" w:hAnsi="Arial" w:cs="Arial"/>
                <w:b/>
                <w:bCs/>
                <w:i/>
                <w:iCs/>
                <w:color w:val="000000" w:themeColor="text1"/>
                <w:sz w:val="20"/>
                <w:u w:val="single"/>
              </w:rPr>
            </w:pPr>
            <w:r w:rsidRPr="00F80573">
              <w:rPr>
                <w:rFonts w:ascii="Arial" w:eastAsia="Times New Roman" w:hAnsi="Arial" w:cs="Arial"/>
                <w:b/>
                <w:bCs/>
                <w:i/>
                <w:iCs/>
                <w:color w:val="000000" w:themeColor="text1"/>
                <w:sz w:val="20"/>
                <w:u w:val="single"/>
              </w:rPr>
              <w:t xml:space="preserve">Sous critère n°2 </w:t>
            </w:r>
          </w:p>
          <w:p w:rsidR="00C0108F" w:rsidRPr="00F80573" w:rsidRDefault="00C0108F" w:rsidP="00DB43C8">
            <w:pPr>
              <w:spacing w:after="60" w:line="240" w:lineRule="auto"/>
              <w:rPr>
                <w:rFonts w:ascii="Arial" w:eastAsia="Times New Roman" w:hAnsi="Arial" w:cs="Arial"/>
                <w:b/>
                <w:bCs/>
                <w:i/>
                <w:iCs/>
                <w:color w:val="000000" w:themeColor="text1"/>
                <w:sz w:val="20"/>
                <w:u w:val="single"/>
              </w:rPr>
            </w:pPr>
          </w:p>
          <w:p w:rsidR="00C0108F" w:rsidRPr="00F80573" w:rsidRDefault="003C21CB" w:rsidP="00C0108F">
            <w:pPr>
              <w:spacing w:after="60" w:line="240" w:lineRule="auto"/>
              <w:jc w:val="center"/>
              <w:rPr>
                <w:rFonts w:ascii="Arial" w:eastAsia="Times New Roman" w:hAnsi="Arial" w:cs="Arial"/>
                <w:b/>
                <w:bCs/>
                <w:i/>
                <w:iCs/>
                <w:color w:val="000000" w:themeColor="text1"/>
                <w:sz w:val="20"/>
                <w:u w:val="single"/>
              </w:rPr>
            </w:pPr>
            <w:r w:rsidRPr="00F80573">
              <w:rPr>
                <w:rFonts w:ascii="Arial" w:eastAsia="Times New Roman" w:hAnsi="Arial" w:cs="Arial"/>
                <w:b/>
                <w:bCs/>
                <w:i/>
                <w:iCs/>
                <w:color w:val="000000" w:themeColor="text1"/>
                <w:sz w:val="20"/>
                <w:u w:val="single"/>
              </w:rPr>
              <w:t>Schéma de principe des installations de sûreté</w:t>
            </w:r>
          </w:p>
        </w:tc>
        <w:tc>
          <w:tcPr>
            <w:tcW w:w="7371" w:type="dxa"/>
            <w:shd w:val="clear" w:color="auto" w:fill="auto"/>
          </w:tcPr>
          <w:p w:rsidR="00A713A1" w:rsidRPr="00F80573" w:rsidRDefault="003C21CB" w:rsidP="00A23C40">
            <w:p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Schéma de principe</w:t>
            </w:r>
            <w:r w:rsidR="00A23C40" w:rsidRPr="00F80573">
              <w:rPr>
                <w:rFonts w:ascii="Arial" w:eastAsia="Times New Roman" w:hAnsi="Arial" w:cs="Arial"/>
                <w:b/>
                <w:bCs/>
                <w:i/>
                <w:iCs/>
                <w:color w:val="000000" w:themeColor="text1"/>
                <w:sz w:val="20"/>
              </w:rPr>
              <w:t xml:space="preserve"> des</w:t>
            </w:r>
            <w:r w:rsidRPr="00F80573">
              <w:rPr>
                <w:rFonts w:ascii="Arial" w:eastAsia="Times New Roman" w:hAnsi="Arial" w:cs="Arial"/>
                <w:b/>
                <w:bCs/>
                <w:i/>
                <w:iCs/>
                <w:color w:val="000000" w:themeColor="text1"/>
                <w:sz w:val="20"/>
              </w:rPr>
              <w:t xml:space="preserve"> installations de sûreté </w:t>
            </w:r>
            <w:r w:rsidR="00A23C40" w:rsidRPr="00F80573">
              <w:rPr>
                <w:rFonts w:ascii="Arial" w:eastAsia="Times New Roman" w:hAnsi="Arial" w:cs="Arial"/>
                <w:b/>
                <w:bCs/>
                <w:i/>
                <w:iCs/>
                <w:color w:val="000000" w:themeColor="text1"/>
                <w:sz w:val="20"/>
              </w:rPr>
              <w:t>(</w:t>
            </w:r>
            <w:r w:rsidRPr="00F80573">
              <w:rPr>
                <w:rFonts w:ascii="Arial" w:eastAsia="Times New Roman" w:hAnsi="Arial" w:cs="Arial"/>
                <w:b/>
                <w:bCs/>
                <w:i/>
                <w:iCs/>
                <w:color w:val="000000" w:themeColor="text1"/>
                <w:sz w:val="20"/>
              </w:rPr>
              <w:t xml:space="preserve">baie VDI, </w:t>
            </w:r>
            <w:r w:rsidR="00021D37" w:rsidRPr="00F80573">
              <w:rPr>
                <w:rFonts w:ascii="Arial" w:eastAsia="Times New Roman" w:hAnsi="Arial" w:cs="Arial"/>
                <w:b/>
                <w:bCs/>
                <w:i/>
                <w:iCs/>
                <w:color w:val="000000" w:themeColor="text1"/>
                <w:sz w:val="20"/>
              </w:rPr>
              <w:t xml:space="preserve">contrôle d’accès, </w:t>
            </w:r>
            <w:r w:rsidRPr="00F80573">
              <w:rPr>
                <w:rFonts w:ascii="Arial" w:eastAsia="Times New Roman" w:hAnsi="Arial" w:cs="Arial"/>
                <w:b/>
                <w:bCs/>
                <w:i/>
                <w:iCs/>
                <w:color w:val="000000" w:themeColor="text1"/>
                <w:sz w:val="20"/>
              </w:rPr>
              <w:t>détection intrusion, vidéo protection, interphonie</w:t>
            </w:r>
            <w:r w:rsidR="00021D37" w:rsidRPr="00F80573">
              <w:rPr>
                <w:rFonts w:ascii="Arial" w:eastAsia="Times New Roman" w:hAnsi="Arial" w:cs="Arial"/>
                <w:b/>
                <w:bCs/>
                <w:i/>
                <w:iCs/>
                <w:color w:val="000000" w:themeColor="text1"/>
                <w:sz w:val="20"/>
              </w:rPr>
              <w:t>, sonnerie</w:t>
            </w:r>
            <w:r w:rsidR="00A23C40" w:rsidRPr="00F80573">
              <w:rPr>
                <w:rFonts w:ascii="Arial" w:eastAsia="Times New Roman" w:hAnsi="Arial" w:cs="Arial"/>
                <w:b/>
                <w:bCs/>
                <w:i/>
                <w:iCs/>
                <w:color w:val="000000" w:themeColor="text1"/>
                <w:sz w:val="20"/>
              </w:rPr>
              <w:t>)</w:t>
            </w:r>
            <w:r w:rsidR="00021D37" w:rsidRPr="00F80573">
              <w:rPr>
                <w:rFonts w:ascii="Arial" w:eastAsia="Times New Roman" w:hAnsi="Arial" w:cs="Arial"/>
                <w:b/>
                <w:bCs/>
                <w:i/>
                <w:iCs/>
                <w:color w:val="000000" w:themeColor="text1"/>
                <w:sz w:val="20"/>
              </w:rPr>
              <w:t xml:space="preserve">, </w:t>
            </w:r>
            <w:r w:rsidR="000A22DB" w:rsidRPr="00F80573">
              <w:rPr>
                <w:rFonts w:ascii="Arial" w:eastAsia="Times New Roman" w:hAnsi="Arial" w:cs="Arial"/>
                <w:b/>
                <w:bCs/>
                <w:i/>
                <w:iCs/>
                <w:color w:val="000000" w:themeColor="text1"/>
                <w:sz w:val="20"/>
              </w:rPr>
              <w:t>indiquant la localisation des différents matériels et le</w:t>
            </w:r>
            <w:r w:rsidR="00F5306F" w:rsidRPr="00F80573">
              <w:rPr>
                <w:rFonts w:ascii="Arial" w:eastAsia="Times New Roman" w:hAnsi="Arial" w:cs="Arial"/>
                <w:b/>
                <w:bCs/>
                <w:i/>
                <w:iCs/>
                <w:color w:val="000000" w:themeColor="text1"/>
                <w:sz w:val="20"/>
              </w:rPr>
              <w:t>ur</w:t>
            </w:r>
            <w:r w:rsidR="000A22DB" w:rsidRPr="00F80573">
              <w:rPr>
                <w:rFonts w:ascii="Arial" w:eastAsia="Times New Roman" w:hAnsi="Arial" w:cs="Arial"/>
                <w:b/>
                <w:bCs/>
                <w:i/>
                <w:iCs/>
                <w:color w:val="000000" w:themeColor="text1"/>
                <w:sz w:val="20"/>
              </w:rPr>
              <w:t>s liens</w:t>
            </w:r>
            <w:r w:rsidR="00DB43C8" w:rsidRPr="00F80573">
              <w:rPr>
                <w:rFonts w:ascii="Arial" w:eastAsia="Times New Roman" w:hAnsi="Arial" w:cs="Arial"/>
                <w:b/>
                <w:bCs/>
                <w:i/>
                <w:iCs/>
                <w:color w:val="000000" w:themeColor="text1"/>
                <w:sz w:val="20"/>
              </w:rPr>
              <w:t>.</w:t>
            </w:r>
          </w:p>
          <w:p w:rsidR="00A713A1" w:rsidRPr="00F80573" w:rsidRDefault="003C21CB" w:rsidP="00A713A1">
            <w:pPr>
              <w:numPr>
                <w:ilvl w:val="0"/>
                <w:numId w:val="1"/>
              </w:numPr>
              <w:spacing w:after="60" w:line="240" w:lineRule="auto"/>
              <w:jc w:val="both"/>
              <w:rPr>
                <w:rFonts w:ascii="Arial" w:eastAsia="Times New Roman" w:hAnsi="Arial" w:cs="Arial"/>
                <w:color w:val="000000" w:themeColor="text1"/>
                <w:sz w:val="20"/>
              </w:rPr>
            </w:pPr>
            <w:r w:rsidRPr="00F80573">
              <w:rPr>
                <w:rFonts w:ascii="Arial" w:eastAsia="Times New Roman" w:hAnsi="Arial" w:cs="Arial"/>
                <w:color w:val="000000" w:themeColor="text1"/>
                <w:sz w:val="20"/>
              </w:rPr>
              <w:t>Schéma cohérent, détaillé et complet</w:t>
            </w:r>
            <w:r w:rsidR="00A713A1" w:rsidRPr="00F80573">
              <w:rPr>
                <w:rFonts w:ascii="Arial" w:eastAsia="Times New Roman" w:hAnsi="Arial" w:cs="Arial"/>
                <w:color w:val="000000" w:themeColor="text1"/>
                <w:sz w:val="20"/>
              </w:rPr>
              <w:t xml:space="preserve"> : 10 points</w:t>
            </w:r>
          </w:p>
          <w:p w:rsidR="003C21CB" w:rsidRPr="00F80573" w:rsidRDefault="003C21CB" w:rsidP="00A713A1">
            <w:pPr>
              <w:numPr>
                <w:ilvl w:val="0"/>
                <w:numId w:val="1"/>
              </w:numPr>
              <w:spacing w:after="60" w:line="240" w:lineRule="auto"/>
              <w:jc w:val="both"/>
              <w:rPr>
                <w:rFonts w:ascii="Arial" w:eastAsia="Times New Roman" w:hAnsi="Arial" w:cs="Arial"/>
                <w:color w:val="000000" w:themeColor="text1"/>
                <w:sz w:val="20"/>
              </w:rPr>
            </w:pPr>
            <w:r w:rsidRPr="00F80573">
              <w:rPr>
                <w:rFonts w:ascii="Arial" w:eastAsia="Times New Roman" w:hAnsi="Arial" w:cs="Arial"/>
                <w:color w:val="000000" w:themeColor="text1"/>
                <w:sz w:val="20"/>
              </w:rPr>
              <w:t>Schéma cohérent, détaillé mais incomplet : 7 points</w:t>
            </w:r>
          </w:p>
          <w:p w:rsidR="00A713A1" w:rsidRPr="00F80573" w:rsidRDefault="003C21CB" w:rsidP="00A713A1">
            <w:pPr>
              <w:numPr>
                <w:ilvl w:val="0"/>
                <w:numId w:val="1"/>
              </w:numPr>
              <w:spacing w:after="60" w:line="240" w:lineRule="auto"/>
              <w:jc w:val="both"/>
              <w:rPr>
                <w:rFonts w:ascii="Arial" w:eastAsia="Times New Roman" w:hAnsi="Arial" w:cs="Arial"/>
                <w:color w:val="000000" w:themeColor="text1"/>
                <w:sz w:val="20"/>
              </w:rPr>
            </w:pPr>
            <w:r w:rsidRPr="00F80573">
              <w:rPr>
                <w:rFonts w:ascii="Arial" w:eastAsia="Times New Roman" w:hAnsi="Arial" w:cs="Arial"/>
                <w:color w:val="000000" w:themeColor="text1"/>
                <w:sz w:val="20"/>
              </w:rPr>
              <w:t>Schéma</w:t>
            </w:r>
            <w:r w:rsidR="00A713A1" w:rsidRPr="00F80573">
              <w:rPr>
                <w:rFonts w:ascii="Arial" w:eastAsia="Times New Roman" w:hAnsi="Arial" w:cs="Arial"/>
                <w:color w:val="000000" w:themeColor="text1"/>
                <w:sz w:val="20"/>
              </w:rPr>
              <w:t xml:space="preserve"> </w:t>
            </w:r>
            <w:r w:rsidRPr="00F80573">
              <w:rPr>
                <w:rFonts w:ascii="Arial" w:eastAsia="Times New Roman" w:hAnsi="Arial" w:cs="Arial"/>
                <w:color w:val="000000" w:themeColor="text1"/>
                <w:sz w:val="20"/>
              </w:rPr>
              <w:t>non cohérent ou non</w:t>
            </w:r>
            <w:r w:rsidR="00A713A1" w:rsidRPr="00F80573">
              <w:rPr>
                <w:rFonts w:ascii="Arial" w:eastAsia="Times New Roman" w:hAnsi="Arial" w:cs="Arial"/>
                <w:color w:val="000000" w:themeColor="text1"/>
                <w:sz w:val="20"/>
              </w:rPr>
              <w:t xml:space="preserve"> détaill</w:t>
            </w:r>
            <w:r w:rsidR="00021A7C" w:rsidRPr="00F80573">
              <w:rPr>
                <w:rFonts w:ascii="Arial" w:eastAsia="Times New Roman" w:hAnsi="Arial" w:cs="Arial"/>
                <w:color w:val="000000" w:themeColor="text1"/>
                <w:sz w:val="20"/>
              </w:rPr>
              <w:t>ée :</w:t>
            </w:r>
            <w:r w:rsidR="00A713A1" w:rsidRPr="00F80573">
              <w:rPr>
                <w:rFonts w:ascii="Arial" w:eastAsia="Times New Roman" w:hAnsi="Arial" w:cs="Arial"/>
                <w:color w:val="000000" w:themeColor="text1"/>
                <w:sz w:val="20"/>
              </w:rPr>
              <w:t xml:space="preserve">  </w:t>
            </w:r>
            <w:r w:rsidRPr="00F80573">
              <w:rPr>
                <w:rFonts w:ascii="Arial" w:eastAsia="Times New Roman" w:hAnsi="Arial" w:cs="Arial"/>
                <w:color w:val="000000" w:themeColor="text1"/>
                <w:sz w:val="20"/>
              </w:rPr>
              <w:t xml:space="preserve">3 </w:t>
            </w:r>
            <w:r w:rsidR="00A713A1" w:rsidRPr="00F80573">
              <w:rPr>
                <w:rFonts w:ascii="Arial" w:eastAsia="Times New Roman" w:hAnsi="Arial" w:cs="Arial"/>
                <w:color w:val="000000" w:themeColor="text1"/>
                <w:sz w:val="20"/>
              </w:rPr>
              <w:t>points</w:t>
            </w:r>
          </w:p>
          <w:p w:rsidR="00021A7C" w:rsidRPr="00F80573" w:rsidRDefault="003C21CB" w:rsidP="00BC04E6">
            <w:pPr>
              <w:numPr>
                <w:ilvl w:val="0"/>
                <w:numId w:val="1"/>
              </w:numPr>
              <w:spacing w:after="60" w:line="240" w:lineRule="auto"/>
              <w:jc w:val="both"/>
              <w:rPr>
                <w:rFonts w:ascii="Arial" w:eastAsia="Times New Roman" w:hAnsi="Arial" w:cs="Arial"/>
                <w:color w:val="000000" w:themeColor="text1"/>
                <w:sz w:val="20"/>
              </w:rPr>
            </w:pPr>
            <w:r w:rsidRPr="00F80573">
              <w:rPr>
                <w:rFonts w:ascii="Arial" w:eastAsia="Times New Roman" w:hAnsi="Arial" w:cs="Arial"/>
                <w:color w:val="000000" w:themeColor="text1"/>
                <w:sz w:val="20"/>
              </w:rPr>
              <w:t>Schéma</w:t>
            </w:r>
            <w:r w:rsidR="00A713A1" w:rsidRPr="00F80573">
              <w:rPr>
                <w:rFonts w:ascii="Arial" w:eastAsia="Times New Roman" w:hAnsi="Arial" w:cs="Arial"/>
                <w:color w:val="000000" w:themeColor="text1"/>
                <w:sz w:val="20"/>
              </w:rPr>
              <w:t xml:space="preserve"> non fourni : 0 point</w:t>
            </w:r>
          </w:p>
          <w:p w:rsidR="00021A7C" w:rsidRPr="00F80573" w:rsidRDefault="00021A7C" w:rsidP="00A713A1">
            <w:pPr>
              <w:spacing w:after="60" w:line="240" w:lineRule="auto"/>
              <w:ind w:left="720"/>
              <w:jc w:val="both"/>
              <w:rPr>
                <w:rFonts w:ascii="Arial" w:eastAsia="Times New Roman" w:hAnsi="Arial" w:cs="Arial"/>
                <w:i/>
                <w:iCs/>
                <w:color w:val="000000" w:themeColor="text1"/>
                <w:sz w:val="20"/>
              </w:rPr>
            </w:pPr>
          </w:p>
        </w:tc>
        <w:tc>
          <w:tcPr>
            <w:tcW w:w="1134" w:type="dxa"/>
            <w:shd w:val="clear" w:color="auto" w:fill="auto"/>
          </w:tcPr>
          <w:p w:rsidR="00C0108F" w:rsidRPr="00C0108F" w:rsidRDefault="00C0108F" w:rsidP="00C0108F">
            <w:pPr>
              <w:spacing w:after="60" w:line="240" w:lineRule="auto"/>
              <w:jc w:val="center"/>
              <w:rPr>
                <w:rFonts w:ascii="Arial" w:eastAsia="Times New Roman" w:hAnsi="Arial" w:cs="Arial"/>
                <w:b/>
                <w:bCs/>
                <w:sz w:val="20"/>
              </w:rPr>
            </w:pPr>
          </w:p>
          <w:p w:rsidR="00764106" w:rsidRDefault="00764106" w:rsidP="00C0108F">
            <w:pPr>
              <w:spacing w:after="60" w:line="240" w:lineRule="auto"/>
              <w:jc w:val="center"/>
              <w:rPr>
                <w:rFonts w:ascii="Arial" w:eastAsia="Times New Roman" w:hAnsi="Arial" w:cs="Arial"/>
                <w:b/>
                <w:bCs/>
                <w:sz w:val="20"/>
              </w:rPr>
            </w:pPr>
          </w:p>
          <w:p w:rsidR="00F43BB2" w:rsidRPr="00C0108F" w:rsidRDefault="0042565C" w:rsidP="00C0108F">
            <w:pPr>
              <w:spacing w:after="60" w:line="240" w:lineRule="auto"/>
              <w:jc w:val="center"/>
              <w:rPr>
                <w:rFonts w:ascii="Arial" w:eastAsia="Times New Roman" w:hAnsi="Arial" w:cs="Arial"/>
                <w:b/>
                <w:bCs/>
                <w:sz w:val="20"/>
              </w:rPr>
            </w:pPr>
            <w:r>
              <w:rPr>
                <w:rFonts w:ascii="Arial" w:eastAsia="Times New Roman" w:hAnsi="Arial" w:cs="Arial"/>
                <w:b/>
                <w:bCs/>
                <w:sz w:val="20"/>
              </w:rPr>
              <w:t>10</w:t>
            </w:r>
          </w:p>
        </w:tc>
      </w:tr>
      <w:tr w:rsidR="00C0108F" w:rsidRPr="00C0108F" w:rsidTr="00A713A1">
        <w:tc>
          <w:tcPr>
            <w:tcW w:w="1843" w:type="dxa"/>
            <w:shd w:val="clear" w:color="auto" w:fill="auto"/>
          </w:tcPr>
          <w:p w:rsidR="00C0108F" w:rsidRPr="00F80573" w:rsidRDefault="00C0108F" w:rsidP="009049C5">
            <w:pPr>
              <w:spacing w:after="60" w:line="240" w:lineRule="auto"/>
              <w:rPr>
                <w:rFonts w:ascii="Arial" w:eastAsia="Times New Roman" w:hAnsi="Arial" w:cs="Arial"/>
                <w:color w:val="000000" w:themeColor="text1"/>
                <w:sz w:val="20"/>
              </w:rPr>
            </w:pPr>
          </w:p>
          <w:p w:rsidR="00C0108F" w:rsidRPr="00F80573" w:rsidRDefault="00C0108F" w:rsidP="00C0108F">
            <w:pPr>
              <w:spacing w:after="60" w:line="240" w:lineRule="auto"/>
              <w:jc w:val="center"/>
              <w:rPr>
                <w:rFonts w:ascii="Arial" w:eastAsia="Times New Roman" w:hAnsi="Arial" w:cs="Arial"/>
                <w:b/>
                <w:bCs/>
                <w:i/>
                <w:iCs/>
                <w:color w:val="000000" w:themeColor="text1"/>
                <w:sz w:val="20"/>
                <w:u w:val="single"/>
              </w:rPr>
            </w:pPr>
            <w:r w:rsidRPr="00F80573">
              <w:rPr>
                <w:rFonts w:ascii="Arial" w:eastAsia="Times New Roman" w:hAnsi="Arial" w:cs="Arial"/>
                <w:b/>
                <w:bCs/>
                <w:i/>
                <w:iCs/>
                <w:color w:val="000000" w:themeColor="text1"/>
                <w:sz w:val="20"/>
                <w:u w:val="single"/>
              </w:rPr>
              <w:t>Sous-critère n°3</w:t>
            </w:r>
          </w:p>
          <w:p w:rsidR="00C0108F" w:rsidRPr="00F80573" w:rsidRDefault="00C0108F" w:rsidP="00C0108F">
            <w:pPr>
              <w:spacing w:after="60" w:line="240" w:lineRule="auto"/>
              <w:jc w:val="center"/>
              <w:rPr>
                <w:rFonts w:ascii="Arial" w:eastAsia="Times New Roman" w:hAnsi="Arial" w:cs="Arial"/>
                <w:color w:val="000000" w:themeColor="text1"/>
                <w:sz w:val="20"/>
              </w:rPr>
            </w:pPr>
          </w:p>
          <w:p w:rsidR="00C0108F" w:rsidRPr="00F80573" w:rsidRDefault="00C0108F" w:rsidP="00C0108F">
            <w:pPr>
              <w:spacing w:after="60" w:line="240" w:lineRule="auto"/>
              <w:jc w:val="center"/>
              <w:rPr>
                <w:rFonts w:ascii="Arial" w:eastAsia="Times New Roman" w:hAnsi="Arial" w:cs="Arial"/>
                <w:color w:val="000000" w:themeColor="text1"/>
                <w:sz w:val="20"/>
              </w:rPr>
            </w:pPr>
          </w:p>
          <w:p w:rsidR="00021A7C" w:rsidRPr="00F80573" w:rsidRDefault="00021A7C" w:rsidP="00C0108F">
            <w:pPr>
              <w:spacing w:after="60" w:line="240" w:lineRule="auto"/>
              <w:jc w:val="center"/>
              <w:rPr>
                <w:rFonts w:ascii="Arial" w:eastAsia="Times New Roman" w:hAnsi="Arial" w:cs="Arial"/>
                <w:color w:val="000000" w:themeColor="text1"/>
                <w:sz w:val="20"/>
              </w:rPr>
            </w:pPr>
          </w:p>
          <w:p w:rsidR="00C0108F" w:rsidRPr="00F80573" w:rsidRDefault="00A713A1" w:rsidP="00C0108F">
            <w:pPr>
              <w:spacing w:after="60" w:line="240" w:lineRule="auto"/>
              <w:jc w:val="center"/>
              <w:rPr>
                <w:rFonts w:ascii="Arial" w:eastAsia="Times New Roman" w:hAnsi="Arial" w:cs="Arial"/>
                <w:b/>
                <w:bCs/>
                <w:i/>
                <w:iCs/>
                <w:color w:val="000000" w:themeColor="text1"/>
                <w:sz w:val="20"/>
                <w:u w:val="single"/>
              </w:rPr>
            </w:pPr>
            <w:r w:rsidRPr="00F80573">
              <w:rPr>
                <w:rFonts w:ascii="Arial" w:eastAsia="Times New Roman" w:hAnsi="Arial" w:cs="Arial"/>
                <w:b/>
                <w:bCs/>
                <w:i/>
                <w:iCs/>
                <w:color w:val="000000" w:themeColor="text1"/>
                <w:sz w:val="20"/>
                <w:u w:val="single"/>
              </w:rPr>
              <w:t>Capacité du titulaire à mener les travaux demandés</w:t>
            </w:r>
            <w:r w:rsidR="00C0108F" w:rsidRPr="00F80573">
              <w:rPr>
                <w:rFonts w:ascii="Arial" w:eastAsia="Times New Roman" w:hAnsi="Arial" w:cs="Arial"/>
                <w:b/>
                <w:bCs/>
                <w:i/>
                <w:iCs/>
                <w:color w:val="000000" w:themeColor="text1"/>
                <w:sz w:val="20"/>
                <w:u w:val="single"/>
              </w:rPr>
              <w:t xml:space="preserve"> </w:t>
            </w:r>
          </w:p>
        </w:tc>
        <w:tc>
          <w:tcPr>
            <w:tcW w:w="7371" w:type="dxa"/>
            <w:shd w:val="clear" w:color="auto" w:fill="auto"/>
          </w:tcPr>
          <w:p w:rsidR="00021A7C" w:rsidRPr="00F80573" w:rsidRDefault="00BC04E6" w:rsidP="00021A7C">
            <w:p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N</w:t>
            </w:r>
            <w:r w:rsidR="00F5306F" w:rsidRPr="00F80573">
              <w:rPr>
                <w:rFonts w:ascii="Arial" w:eastAsia="Times New Roman" w:hAnsi="Arial" w:cs="Arial"/>
                <w:b/>
                <w:bCs/>
                <w:i/>
                <w:iCs/>
                <w:color w:val="000000" w:themeColor="text1"/>
                <w:sz w:val="20"/>
              </w:rPr>
              <w:t>ote descriptive d</w:t>
            </w:r>
            <w:r w:rsidRPr="00F80573">
              <w:rPr>
                <w:rFonts w:ascii="Arial" w:eastAsia="Times New Roman" w:hAnsi="Arial" w:cs="Arial"/>
                <w:b/>
                <w:bCs/>
                <w:i/>
                <w:iCs/>
                <w:color w:val="000000" w:themeColor="text1"/>
                <w:sz w:val="20"/>
              </w:rPr>
              <w:t>es moyens humains et matériels </w:t>
            </w:r>
            <w:r w:rsidR="00EA4BE4" w:rsidRPr="00F80573">
              <w:rPr>
                <w:rFonts w:ascii="Arial" w:eastAsia="Times New Roman" w:hAnsi="Arial" w:cs="Arial"/>
                <w:b/>
                <w:bCs/>
                <w:i/>
                <w:iCs/>
                <w:color w:val="000000" w:themeColor="text1"/>
                <w:sz w:val="20"/>
              </w:rPr>
              <w:t xml:space="preserve">pour toutes les sections techniques </w:t>
            </w:r>
            <w:r w:rsidRPr="00F80573">
              <w:rPr>
                <w:rFonts w:ascii="Arial" w:eastAsia="Times New Roman" w:hAnsi="Arial" w:cs="Arial"/>
                <w:b/>
                <w:bCs/>
                <w:i/>
                <w:iCs/>
                <w:color w:val="000000" w:themeColor="text1"/>
                <w:sz w:val="20"/>
              </w:rPr>
              <w:t>:</w:t>
            </w:r>
          </w:p>
          <w:p w:rsidR="00934DFF" w:rsidRPr="00F80573" w:rsidRDefault="00021A7C" w:rsidP="00021A7C">
            <w:p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w:t>
            </w:r>
            <w:r w:rsidR="00DB43C8" w:rsidRPr="00F80573">
              <w:rPr>
                <w:rFonts w:ascii="Arial" w:eastAsia="Times New Roman" w:hAnsi="Arial" w:cs="Arial"/>
                <w:b/>
                <w:bCs/>
                <w:i/>
                <w:iCs/>
                <w:color w:val="000000" w:themeColor="text1"/>
                <w:sz w:val="20"/>
              </w:rPr>
              <w:t xml:space="preserve"> </w:t>
            </w:r>
            <w:r w:rsidR="00A713A1" w:rsidRPr="00F80573">
              <w:rPr>
                <w:rFonts w:ascii="Arial" w:eastAsia="Times New Roman" w:hAnsi="Arial" w:cs="Arial"/>
                <w:b/>
                <w:bCs/>
                <w:i/>
                <w:iCs/>
                <w:color w:val="000000" w:themeColor="text1"/>
                <w:sz w:val="20"/>
              </w:rPr>
              <w:t xml:space="preserve">les capacités humaines </w:t>
            </w:r>
            <w:r w:rsidR="00DB43C8" w:rsidRPr="00F80573">
              <w:rPr>
                <w:rFonts w:ascii="Arial" w:eastAsia="Times New Roman" w:hAnsi="Arial" w:cs="Arial"/>
                <w:b/>
                <w:bCs/>
                <w:i/>
                <w:iCs/>
                <w:color w:val="000000" w:themeColor="text1"/>
                <w:sz w:val="20"/>
              </w:rPr>
              <w:t>(composition et qualification des entreprises et équipes dédiées au chantier)</w:t>
            </w:r>
            <w:r w:rsidR="00EA4BE4" w:rsidRPr="00F80573">
              <w:rPr>
                <w:rFonts w:ascii="Arial" w:eastAsia="Times New Roman" w:hAnsi="Arial" w:cs="Arial"/>
                <w:b/>
                <w:bCs/>
                <w:i/>
                <w:iCs/>
                <w:color w:val="000000" w:themeColor="text1"/>
                <w:sz w:val="20"/>
              </w:rPr>
              <w:t xml:space="preserve"> internes ou sous-traitées</w:t>
            </w:r>
            <w:r w:rsidR="00934DFF" w:rsidRPr="00F80573">
              <w:rPr>
                <w:rFonts w:ascii="Arial" w:eastAsia="Times New Roman" w:hAnsi="Arial" w:cs="Arial"/>
                <w:b/>
                <w:bCs/>
                <w:i/>
                <w:iCs/>
                <w:color w:val="000000" w:themeColor="text1"/>
                <w:sz w:val="20"/>
              </w:rPr>
              <w:t> :</w:t>
            </w:r>
          </w:p>
          <w:p w:rsidR="00934DFF" w:rsidRPr="00F80573" w:rsidRDefault="00934DFF"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O</w:t>
            </w:r>
            <w:r w:rsidR="00EA4BE4" w:rsidRPr="00F80573">
              <w:rPr>
                <w:rFonts w:ascii="Arial" w:eastAsia="Times New Roman" w:hAnsi="Arial" w:cs="Arial"/>
                <w:b/>
                <w:bCs/>
                <w:i/>
                <w:iCs/>
                <w:color w:val="000000" w:themeColor="text1"/>
                <w:sz w:val="20"/>
              </w:rPr>
              <w:t xml:space="preserve">rganigramme du chantier </w:t>
            </w:r>
            <w:r w:rsidR="00021A7C" w:rsidRPr="00F80573">
              <w:rPr>
                <w:rFonts w:ascii="Arial" w:eastAsia="Times New Roman" w:hAnsi="Arial" w:cs="Arial"/>
                <w:b/>
                <w:bCs/>
                <w:i/>
                <w:iCs/>
                <w:color w:val="000000" w:themeColor="text1"/>
                <w:sz w:val="20"/>
              </w:rPr>
              <w:t>;</w:t>
            </w:r>
            <w:r w:rsidR="00EA4BE4" w:rsidRPr="00F80573">
              <w:rPr>
                <w:rFonts w:ascii="Arial" w:eastAsia="Times New Roman" w:hAnsi="Arial" w:cs="Arial"/>
                <w:b/>
                <w:bCs/>
                <w:i/>
                <w:iCs/>
                <w:color w:val="000000" w:themeColor="text1"/>
                <w:sz w:val="20"/>
              </w:rPr>
              <w:t xml:space="preserve"> </w:t>
            </w:r>
          </w:p>
          <w:p w:rsidR="00934DFF" w:rsidRPr="00F80573" w:rsidRDefault="00EA4BE4"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P</w:t>
            </w:r>
            <w:r w:rsidR="00934DFF" w:rsidRPr="00F80573">
              <w:rPr>
                <w:rFonts w:ascii="Arial" w:eastAsia="Times New Roman" w:hAnsi="Arial" w:cs="Arial"/>
                <w:b/>
                <w:bCs/>
                <w:i/>
                <w:iCs/>
                <w:color w:val="000000" w:themeColor="text1"/>
                <w:sz w:val="20"/>
              </w:rPr>
              <w:t>récision</w:t>
            </w:r>
            <w:r w:rsidRPr="00F80573">
              <w:rPr>
                <w:rFonts w:ascii="Arial" w:eastAsia="Times New Roman" w:hAnsi="Arial" w:cs="Arial"/>
                <w:b/>
                <w:bCs/>
                <w:i/>
                <w:iCs/>
                <w:color w:val="000000" w:themeColor="text1"/>
                <w:sz w:val="20"/>
              </w:rPr>
              <w:t xml:space="preserve"> BE mission EXE</w:t>
            </w:r>
            <w:r w:rsidR="00934DFF" w:rsidRPr="00F80573">
              <w:rPr>
                <w:rFonts w:ascii="Arial" w:eastAsia="Times New Roman" w:hAnsi="Arial" w:cs="Arial"/>
                <w:b/>
                <w:bCs/>
                <w:i/>
                <w:iCs/>
                <w:color w:val="000000" w:themeColor="text1"/>
                <w:sz w:val="20"/>
              </w:rPr>
              <w:t xml:space="preserve"> avec références ;</w:t>
            </w:r>
          </w:p>
          <w:p w:rsidR="00934DFF" w:rsidRPr="00F80573" w:rsidRDefault="00934DFF"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 xml:space="preserve">Précision BE </w:t>
            </w:r>
            <w:r w:rsidR="00EA4BE4" w:rsidRPr="00F80573">
              <w:rPr>
                <w:rFonts w:ascii="Arial" w:eastAsia="Times New Roman" w:hAnsi="Arial" w:cs="Arial"/>
                <w:b/>
                <w:bCs/>
                <w:i/>
                <w:iCs/>
                <w:color w:val="000000" w:themeColor="text1"/>
                <w:sz w:val="20"/>
              </w:rPr>
              <w:t>mission Géotechnique G3</w:t>
            </w:r>
            <w:r w:rsidRPr="00F80573">
              <w:rPr>
                <w:rFonts w:ascii="Arial" w:eastAsia="Times New Roman" w:hAnsi="Arial" w:cs="Arial"/>
                <w:b/>
                <w:bCs/>
                <w:i/>
                <w:iCs/>
                <w:color w:val="000000" w:themeColor="text1"/>
                <w:sz w:val="20"/>
              </w:rPr>
              <w:t xml:space="preserve"> avec références ;</w:t>
            </w:r>
          </w:p>
          <w:p w:rsidR="00021A7C" w:rsidRPr="00F80573" w:rsidRDefault="00934DFF"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Précision L</w:t>
            </w:r>
            <w:r w:rsidR="00EA4BE4" w:rsidRPr="00F80573">
              <w:rPr>
                <w:rFonts w:ascii="Arial" w:eastAsia="Times New Roman" w:hAnsi="Arial" w:cs="Arial"/>
                <w:b/>
                <w:bCs/>
                <w:i/>
                <w:iCs/>
                <w:color w:val="000000" w:themeColor="text1"/>
                <w:sz w:val="20"/>
              </w:rPr>
              <w:t>aboratoire</w:t>
            </w:r>
            <w:r w:rsidRPr="00F80573">
              <w:rPr>
                <w:rFonts w:ascii="Arial" w:eastAsia="Times New Roman" w:hAnsi="Arial" w:cs="Arial"/>
                <w:b/>
                <w:bCs/>
                <w:i/>
                <w:iCs/>
                <w:color w:val="000000" w:themeColor="text1"/>
                <w:sz w:val="20"/>
              </w:rPr>
              <w:t>s</w:t>
            </w:r>
            <w:r w:rsidR="00EA4BE4" w:rsidRPr="00F80573">
              <w:rPr>
                <w:rFonts w:ascii="Arial" w:eastAsia="Times New Roman" w:hAnsi="Arial" w:cs="Arial"/>
                <w:b/>
                <w:bCs/>
                <w:i/>
                <w:iCs/>
                <w:color w:val="000000" w:themeColor="text1"/>
                <w:sz w:val="20"/>
              </w:rPr>
              <w:t xml:space="preserve"> de contrôle externe</w:t>
            </w:r>
            <w:r w:rsidRPr="00F80573">
              <w:rPr>
                <w:rFonts w:ascii="Arial" w:eastAsia="Times New Roman" w:hAnsi="Arial" w:cs="Arial"/>
                <w:b/>
                <w:bCs/>
                <w:i/>
                <w:iCs/>
                <w:color w:val="000000" w:themeColor="text1"/>
                <w:sz w:val="20"/>
              </w:rPr>
              <w:t xml:space="preserve"> avec références ;</w:t>
            </w:r>
          </w:p>
          <w:p w:rsidR="00934DFF" w:rsidRPr="00F80573" w:rsidRDefault="00934DFF" w:rsidP="00F80573">
            <w:pPr>
              <w:pStyle w:val="Paragraphedeliste"/>
              <w:spacing w:after="60" w:line="240" w:lineRule="auto"/>
              <w:rPr>
                <w:rFonts w:ascii="Arial" w:eastAsia="Times New Roman" w:hAnsi="Arial" w:cs="Arial"/>
                <w:color w:val="000000" w:themeColor="text1"/>
                <w:sz w:val="20"/>
              </w:rPr>
            </w:pPr>
          </w:p>
          <w:p w:rsidR="00934DFF" w:rsidRPr="00F80573" w:rsidRDefault="00934DFF" w:rsidP="00F80573">
            <w:pPr>
              <w:pStyle w:val="Paragraphedeliste"/>
              <w:numPr>
                <w:ilvl w:val="0"/>
                <w:numId w:val="1"/>
              </w:numPr>
              <w:spacing w:after="60" w:line="240" w:lineRule="auto"/>
              <w:rPr>
                <w:rFonts w:ascii="Arial" w:eastAsia="Times New Roman" w:hAnsi="Arial" w:cs="Arial"/>
                <w:color w:val="000000" w:themeColor="text1"/>
                <w:sz w:val="20"/>
              </w:rPr>
            </w:pPr>
            <w:r w:rsidRPr="00F80573">
              <w:rPr>
                <w:rFonts w:ascii="Arial" w:eastAsia="Times New Roman" w:hAnsi="Arial" w:cs="Arial"/>
                <w:color w:val="000000" w:themeColor="text1"/>
                <w:sz w:val="20"/>
              </w:rPr>
              <w:t>Moyens humains décrits et adaptés : 5 points</w:t>
            </w:r>
          </w:p>
          <w:p w:rsidR="00934DFF" w:rsidRPr="00F80573" w:rsidRDefault="00934DFF" w:rsidP="00F80573">
            <w:pPr>
              <w:pStyle w:val="Paragraphedeliste"/>
              <w:numPr>
                <w:ilvl w:val="0"/>
                <w:numId w:val="1"/>
              </w:numPr>
              <w:spacing w:after="60" w:line="240" w:lineRule="auto"/>
              <w:rPr>
                <w:rFonts w:ascii="Arial" w:eastAsia="Times New Roman" w:hAnsi="Arial" w:cs="Arial"/>
                <w:color w:val="000000" w:themeColor="text1"/>
                <w:sz w:val="20"/>
              </w:rPr>
            </w:pPr>
            <w:r w:rsidRPr="00F80573">
              <w:rPr>
                <w:rFonts w:ascii="Arial" w:eastAsia="Times New Roman" w:hAnsi="Arial" w:cs="Arial"/>
                <w:color w:val="000000" w:themeColor="text1"/>
                <w:sz w:val="20"/>
              </w:rPr>
              <w:t>Moyens humains décrits et insuffisants : 2,5 points</w:t>
            </w:r>
          </w:p>
          <w:p w:rsidR="00934DFF" w:rsidRPr="00F80573" w:rsidRDefault="00934DFF" w:rsidP="00F80573">
            <w:pPr>
              <w:pStyle w:val="Paragraphedeliste"/>
              <w:numPr>
                <w:ilvl w:val="0"/>
                <w:numId w:val="1"/>
              </w:numPr>
              <w:spacing w:after="60" w:line="240" w:lineRule="auto"/>
              <w:rPr>
                <w:rFonts w:ascii="Arial" w:eastAsia="Times New Roman" w:hAnsi="Arial" w:cs="Arial"/>
                <w:color w:val="000000" w:themeColor="text1"/>
                <w:sz w:val="20"/>
              </w:rPr>
            </w:pPr>
            <w:r w:rsidRPr="00F80573">
              <w:rPr>
                <w:rFonts w:ascii="Arial" w:eastAsia="Times New Roman" w:hAnsi="Arial" w:cs="Arial"/>
                <w:color w:val="000000" w:themeColor="text1"/>
                <w:sz w:val="20"/>
              </w:rPr>
              <w:t>Moyens humains non décrits : 0 point</w:t>
            </w:r>
          </w:p>
          <w:p w:rsidR="00934DFF" w:rsidRPr="00F80573" w:rsidRDefault="00021A7C" w:rsidP="00021A7C">
            <w:p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lastRenderedPageBreak/>
              <w:t>- les capacités</w:t>
            </w:r>
            <w:r w:rsidR="00A713A1" w:rsidRPr="00F80573">
              <w:rPr>
                <w:rFonts w:ascii="Arial" w:eastAsia="Times New Roman" w:hAnsi="Arial" w:cs="Arial"/>
                <w:b/>
                <w:bCs/>
                <w:i/>
                <w:iCs/>
                <w:color w:val="000000" w:themeColor="text1"/>
                <w:sz w:val="20"/>
              </w:rPr>
              <w:t xml:space="preserve"> matérielles </w:t>
            </w:r>
            <w:r w:rsidR="00DB43C8" w:rsidRPr="00F80573">
              <w:rPr>
                <w:rFonts w:ascii="Arial" w:eastAsia="Times New Roman" w:hAnsi="Arial" w:cs="Arial"/>
                <w:b/>
                <w:bCs/>
                <w:i/>
                <w:iCs/>
                <w:color w:val="000000" w:themeColor="text1"/>
                <w:sz w:val="20"/>
              </w:rPr>
              <w:t>(outillages spécifiques et engins des entreprises et ceux nécessaires au chantier</w:t>
            </w:r>
            <w:r w:rsidR="00A23C40" w:rsidRPr="00F80573">
              <w:rPr>
                <w:rFonts w:ascii="Arial" w:eastAsia="Times New Roman" w:hAnsi="Arial" w:cs="Arial"/>
                <w:b/>
                <w:bCs/>
                <w:i/>
                <w:iCs/>
                <w:color w:val="000000" w:themeColor="text1"/>
                <w:sz w:val="20"/>
              </w:rPr>
              <w:t xml:space="preserve">, </w:t>
            </w:r>
            <w:r w:rsidR="00F5306F" w:rsidRPr="00F80573">
              <w:rPr>
                <w:rFonts w:ascii="Arial" w:eastAsia="Times New Roman" w:hAnsi="Arial" w:cs="Arial"/>
                <w:b/>
                <w:bCs/>
                <w:i/>
                <w:iCs/>
                <w:color w:val="000000" w:themeColor="text1"/>
                <w:sz w:val="20"/>
              </w:rPr>
              <w:t>notamment pour les</w:t>
            </w:r>
            <w:r w:rsidR="00A23C40" w:rsidRPr="00F80573">
              <w:rPr>
                <w:rFonts w:ascii="Arial" w:eastAsia="Times New Roman" w:hAnsi="Arial" w:cs="Arial"/>
                <w:b/>
                <w:bCs/>
                <w:i/>
                <w:iCs/>
                <w:color w:val="000000" w:themeColor="text1"/>
                <w:sz w:val="20"/>
              </w:rPr>
              <w:t xml:space="preserve"> fondations et le gros-œuvre</w:t>
            </w:r>
            <w:r w:rsidR="00DB43C8" w:rsidRPr="00F80573">
              <w:rPr>
                <w:rFonts w:ascii="Arial" w:eastAsia="Times New Roman" w:hAnsi="Arial" w:cs="Arial"/>
                <w:b/>
                <w:bCs/>
                <w:i/>
                <w:iCs/>
                <w:color w:val="000000" w:themeColor="text1"/>
                <w:sz w:val="20"/>
              </w:rPr>
              <w:t>)</w:t>
            </w:r>
            <w:r w:rsidR="00EA4BE4" w:rsidRPr="00F80573">
              <w:rPr>
                <w:rFonts w:ascii="Arial" w:eastAsia="Times New Roman" w:hAnsi="Arial" w:cs="Arial"/>
                <w:b/>
                <w:bCs/>
                <w:i/>
                <w:iCs/>
                <w:color w:val="000000" w:themeColor="text1"/>
                <w:sz w:val="20"/>
              </w:rPr>
              <w:t xml:space="preserve"> internes ou sous-traitées</w:t>
            </w:r>
            <w:r w:rsidR="00934DFF" w:rsidRPr="00F80573">
              <w:rPr>
                <w:rFonts w:ascii="Arial" w:eastAsia="Times New Roman" w:hAnsi="Arial" w:cs="Arial"/>
                <w:b/>
                <w:bCs/>
                <w:i/>
                <w:iCs/>
                <w:color w:val="000000" w:themeColor="text1"/>
                <w:sz w:val="20"/>
              </w:rPr>
              <w:t xml:space="preserve"> pour :</w:t>
            </w:r>
          </w:p>
          <w:p w:rsidR="00934DFF" w:rsidRPr="00F80573" w:rsidRDefault="00934DFF"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Démolition ;</w:t>
            </w:r>
          </w:p>
          <w:p w:rsidR="00934DFF" w:rsidRPr="00F80573" w:rsidRDefault="00934DFF"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Terrassements ;</w:t>
            </w:r>
          </w:p>
          <w:p w:rsidR="00934DFF" w:rsidRPr="00F80573" w:rsidRDefault="00934DFF"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Fondations ;</w:t>
            </w:r>
          </w:p>
          <w:p w:rsidR="00934DFF" w:rsidRPr="00F80573" w:rsidRDefault="00934DFF"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Gros-œuvre ;</w:t>
            </w:r>
          </w:p>
          <w:p w:rsidR="00934DFF" w:rsidRPr="00F80573" w:rsidRDefault="00934DFF" w:rsidP="00F80573">
            <w:pPr>
              <w:pStyle w:val="Paragraphedeliste"/>
              <w:numPr>
                <w:ilvl w:val="0"/>
                <w:numId w:val="4"/>
              </w:numPr>
              <w:spacing w:after="60" w:line="240" w:lineRule="auto"/>
              <w:jc w:val="both"/>
              <w:rPr>
                <w:rFonts w:ascii="Arial" w:eastAsia="Times New Roman" w:hAnsi="Arial" w:cs="Arial"/>
                <w:b/>
                <w:bCs/>
                <w:i/>
                <w:iCs/>
                <w:color w:val="000000" w:themeColor="text1"/>
                <w:sz w:val="20"/>
              </w:rPr>
            </w:pPr>
            <w:r w:rsidRPr="00F80573">
              <w:rPr>
                <w:rFonts w:ascii="Arial" w:eastAsia="Times New Roman" w:hAnsi="Arial" w:cs="Arial"/>
                <w:b/>
                <w:bCs/>
                <w:i/>
                <w:iCs/>
                <w:color w:val="000000" w:themeColor="text1"/>
                <w:sz w:val="20"/>
              </w:rPr>
              <w:t>Charpente et couverture.</w:t>
            </w:r>
          </w:p>
          <w:p w:rsidR="00934DFF" w:rsidRPr="00F80573" w:rsidRDefault="00934DFF" w:rsidP="00F80573">
            <w:pPr>
              <w:pStyle w:val="Paragraphedeliste"/>
              <w:spacing w:after="60" w:line="240" w:lineRule="auto"/>
              <w:jc w:val="both"/>
              <w:rPr>
                <w:rFonts w:ascii="Arial" w:eastAsia="Times New Roman" w:hAnsi="Arial" w:cs="Arial"/>
                <w:color w:val="000000" w:themeColor="text1"/>
                <w:sz w:val="20"/>
              </w:rPr>
            </w:pPr>
          </w:p>
          <w:p w:rsidR="00A713A1" w:rsidRPr="00F80573" w:rsidRDefault="009049C5" w:rsidP="00F80573">
            <w:pPr>
              <w:pStyle w:val="Paragraphedeliste"/>
              <w:numPr>
                <w:ilvl w:val="0"/>
                <w:numId w:val="1"/>
              </w:numPr>
              <w:spacing w:after="60" w:line="240" w:lineRule="auto"/>
              <w:jc w:val="both"/>
              <w:rPr>
                <w:rFonts w:ascii="Arial" w:eastAsia="Times New Roman" w:hAnsi="Arial" w:cs="Arial"/>
                <w:color w:val="000000" w:themeColor="text1"/>
                <w:sz w:val="20"/>
              </w:rPr>
            </w:pPr>
            <w:r w:rsidRPr="00F80573">
              <w:rPr>
                <w:rFonts w:ascii="Arial" w:eastAsia="Times New Roman" w:hAnsi="Arial" w:cs="Arial"/>
                <w:color w:val="000000" w:themeColor="text1"/>
                <w:sz w:val="20"/>
              </w:rPr>
              <w:t>Moyens</w:t>
            </w:r>
            <w:r w:rsidR="00EA4BE4" w:rsidRPr="00F80573">
              <w:rPr>
                <w:rFonts w:ascii="Arial" w:eastAsia="Times New Roman" w:hAnsi="Arial" w:cs="Arial"/>
                <w:color w:val="000000" w:themeColor="text1"/>
                <w:sz w:val="20"/>
              </w:rPr>
              <w:t xml:space="preserve"> </w:t>
            </w:r>
            <w:r w:rsidRPr="00F80573">
              <w:rPr>
                <w:rFonts w:ascii="Arial" w:eastAsia="Times New Roman" w:hAnsi="Arial" w:cs="Arial"/>
                <w:color w:val="000000" w:themeColor="text1"/>
                <w:sz w:val="20"/>
              </w:rPr>
              <w:t>matériels décrits et adaptés : 5 points</w:t>
            </w:r>
          </w:p>
          <w:p w:rsidR="00A713A1" w:rsidRPr="00F80573" w:rsidRDefault="009049C5" w:rsidP="00F80573">
            <w:pPr>
              <w:pStyle w:val="Paragraphedeliste"/>
              <w:numPr>
                <w:ilvl w:val="0"/>
                <w:numId w:val="1"/>
              </w:numPr>
              <w:spacing w:after="60" w:line="240" w:lineRule="auto"/>
              <w:rPr>
                <w:rFonts w:ascii="Arial" w:eastAsia="Times New Roman" w:hAnsi="Arial" w:cs="Arial"/>
                <w:color w:val="000000" w:themeColor="text1"/>
                <w:sz w:val="20"/>
              </w:rPr>
            </w:pPr>
            <w:r w:rsidRPr="00F80573">
              <w:rPr>
                <w:rFonts w:ascii="Arial" w:eastAsia="Times New Roman" w:hAnsi="Arial" w:cs="Arial"/>
                <w:color w:val="000000" w:themeColor="text1"/>
                <w:sz w:val="20"/>
              </w:rPr>
              <w:t>Moyens matériels décrits et insuffisants : 2,5 points</w:t>
            </w:r>
          </w:p>
          <w:p w:rsidR="009049C5" w:rsidRPr="00F80573" w:rsidRDefault="009049C5" w:rsidP="00F80573">
            <w:pPr>
              <w:pStyle w:val="Paragraphedeliste"/>
              <w:numPr>
                <w:ilvl w:val="0"/>
                <w:numId w:val="1"/>
              </w:numPr>
              <w:spacing w:after="60" w:line="240" w:lineRule="auto"/>
              <w:rPr>
                <w:rFonts w:ascii="Arial" w:eastAsia="Times New Roman" w:hAnsi="Arial" w:cs="Arial"/>
                <w:color w:val="000000" w:themeColor="text1"/>
                <w:sz w:val="20"/>
              </w:rPr>
            </w:pPr>
            <w:r w:rsidRPr="00F80573">
              <w:rPr>
                <w:rFonts w:ascii="Arial" w:eastAsia="Times New Roman" w:hAnsi="Arial" w:cs="Arial"/>
                <w:color w:val="000000" w:themeColor="text1"/>
                <w:sz w:val="20"/>
              </w:rPr>
              <w:t>Moyens matériels non décrits : 0 points</w:t>
            </w:r>
          </w:p>
          <w:p w:rsidR="00A713A1" w:rsidRPr="00F80573" w:rsidRDefault="00A713A1" w:rsidP="00F80573">
            <w:pPr>
              <w:pStyle w:val="Paragraphedeliste"/>
              <w:spacing w:after="60" w:line="240" w:lineRule="auto"/>
              <w:rPr>
                <w:rFonts w:ascii="Arial" w:eastAsia="Times New Roman" w:hAnsi="Arial" w:cs="Arial"/>
                <w:color w:val="000000" w:themeColor="text1"/>
                <w:sz w:val="20"/>
              </w:rPr>
            </w:pPr>
          </w:p>
        </w:tc>
        <w:tc>
          <w:tcPr>
            <w:tcW w:w="1134" w:type="dxa"/>
            <w:shd w:val="clear" w:color="auto" w:fill="auto"/>
          </w:tcPr>
          <w:p w:rsidR="00C0108F" w:rsidRPr="00C0108F" w:rsidRDefault="00C0108F" w:rsidP="009049C5">
            <w:pPr>
              <w:spacing w:after="60" w:line="240" w:lineRule="auto"/>
              <w:rPr>
                <w:rFonts w:ascii="Arial" w:eastAsia="Times New Roman" w:hAnsi="Arial" w:cs="Arial"/>
                <w:b/>
                <w:bCs/>
                <w:sz w:val="20"/>
              </w:rPr>
            </w:pPr>
          </w:p>
          <w:p w:rsidR="00C0108F" w:rsidRPr="00C0108F" w:rsidRDefault="00C0108F" w:rsidP="00C0108F">
            <w:pPr>
              <w:spacing w:after="60" w:line="240" w:lineRule="auto"/>
              <w:jc w:val="center"/>
              <w:rPr>
                <w:rFonts w:ascii="Arial" w:eastAsia="Times New Roman" w:hAnsi="Arial" w:cs="Arial"/>
                <w:b/>
                <w:bCs/>
                <w:sz w:val="20"/>
              </w:rPr>
            </w:pPr>
          </w:p>
          <w:p w:rsidR="00C0108F" w:rsidRPr="00C0108F" w:rsidRDefault="00C0108F" w:rsidP="00C0108F">
            <w:pPr>
              <w:spacing w:after="60" w:line="240" w:lineRule="auto"/>
              <w:jc w:val="center"/>
              <w:rPr>
                <w:rFonts w:ascii="Arial" w:eastAsia="Times New Roman" w:hAnsi="Arial" w:cs="Arial"/>
                <w:b/>
                <w:bCs/>
                <w:sz w:val="20"/>
              </w:rPr>
            </w:pPr>
          </w:p>
          <w:p w:rsidR="0021157E" w:rsidRDefault="00934DFF" w:rsidP="009049C5">
            <w:pPr>
              <w:spacing w:after="60" w:line="240" w:lineRule="auto"/>
              <w:jc w:val="center"/>
              <w:rPr>
                <w:rFonts w:ascii="Arial" w:eastAsia="Times New Roman" w:hAnsi="Arial" w:cs="Arial"/>
                <w:b/>
                <w:bCs/>
                <w:sz w:val="20"/>
              </w:rPr>
            </w:pPr>
            <w:r>
              <w:rPr>
                <w:rFonts w:ascii="Arial" w:eastAsia="Times New Roman" w:hAnsi="Arial" w:cs="Arial"/>
                <w:b/>
                <w:bCs/>
                <w:sz w:val="20"/>
              </w:rPr>
              <w:t>5</w:t>
            </w: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p>
          <w:p w:rsidR="00934DFF" w:rsidRDefault="00934DFF" w:rsidP="009049C5">
            <w:pPr>
              <w:spacing w:after="60" w:line="240" w:lineRule="auto"/>
              <w:jc w:val="center"/>
              <w:rPr>
                <w:rFonts w:ascii="Arial" w:eastAsia="Times New Roman" w:hAnsi="Arial" w:cs="Arial"/>
                <w:b/>
                <w:bCs/>
                <w:sz w:val="20"/>
              </w:rPr>
            </w:pPr>
            <w:r>
              <w:rPr>
                <w:rFonts w:ascii="Arial" w:eastAsia="Times New Roman" w:hAnsi="Arial" w:cs="Arial"/>
                <w:b/>
                <w:bCs/>
                <w:sz w:val="20"/>
              </w:rPr>
              <w:t>5</w:t>
            </w:r>
          </w:p>
          <w:p w:rsidR="0021157E" w:rsidRDefault="0021157E" w:rsidP="00C0108F">
            <w:pPr>
              <w:spacing w:after="60" w:line="240" w:lineRule="auto"/>
              <w:jc w:val="center"/>
              <w:rPr>
                <w:rFonts w:ascii="Arial" w:eastAsia="Times New Roman" w:hAnsi="Arial" w:cs="Arial"/>
                <w:b/>
                <w:bCs/>
                <w:sz w:val="20"/>
              </w:rPr>
            </w:pPr>
          </w:p>
          <w:p w:rsidR="00A62030" w:rsidRDefault="00A62030" w:rsidP="00C0108F">
            <w:pPr>
              <w:spacing w:after="60" w:line="240" w:lineRule="auto"/>
              <w:jc w:val="center"/>
              <w:rPr>
                <w:rFonts w:ascii="Arial" w:eastAsia="Times New Roman" w:hAnsi="Arial" w:cs="Arial"/>
                <w:b/>
                <w:bCs/>
                <w:sz w:val="20"/>
              </w:rPr>
            </w:pPr>
          </w:p>
          <w:p w:rsidR="00A62030" w:rsidRDefault="00A62030" w:rsidP="00C0108F">
            <w:pPr>
              <w:spacing w:after="60" w:line="240" w:lineRule="auto"/>
              <w:jc w:val="center"/>
              <w:rPr>
                <w:rFonts w:ascii="Arial" w:eastAsia="Times New Roman" w:hAnsi="Arial" w:cs="Arial"/>
                <w:b/>
                <w:bCs/>
                <w:sz w:val="20"/>
              </w:rPr>
            </w:pPr>
          </w:p>
          <w:p w:rsidR="00A62030" w:rsidRDefault="00A62030" w:rsidP="00C0108F">
            <w:pPr>
              <w:spacing w:after="60" w:line="240" w:lineRule="auto"/>
              <w:jc w:val="center"/>
              <w:rPr>
                <w:rFonts w:ascii="Arial" w:eastAsia="Times New Roman" w:hAnsi="Arial" w:cs="Arial"/>
                <w:b/>
                <w:bCs/>
                <w:sz w:val="20"/>
              </w:rPr>
            </w:pPr>
          </w:p>
          <w:p w:rsidR="00A62030" w:rsidRDefault="00A62030" w:rsidP="00C0108F">
            <w:pPr>
              <w:spacing w:after="60" w:line="240" w:lineRule="auto"/>
              <w:jc w:val="center"/>
              <w:rPr>
                <w:rFonts w:ascii="Arial" w:eastAsia="Times New Roman" w:hAnsi="Arial" w:cs="Arial"/>
                <w:b/>
                <w:bCs/>
                <w:sz w:val="20"/>
              </w:rPr>
            </w:pPr>
          </w:p>
          <w:p w:rsidR="00C0108F" w:rsidRPr="00C0108F" w:rsidRDefault="00C0108F" w:rsidP="00C0108F">
            <w:pPr>
              <w:spacing w:after="60" w:line="240" w:lineRule="auto"/>
              <w:jc w:val="center"/>
              <w:rPr>
                <w:rFonts w:ascii="Arial" w:eastAsia="Times New Roman" w:hAnsi="Arial" w:cs="Arial"/>
                <w:b/>
                <w:bCs/>
                <w:sz w:val="20"/>
              </w:rPr>
            </w:pPr>
          </w:p>
        </w:tc>
      </w:tr>
      <w:tr w:rsidR="009049C5" w:rsidRPr="00C0108F" w:rsidTr="009049C5">
        <w:trPr>
          <w:trHeight w:val="425"/>
        </w:trPr>
        <w:tc>
          <w:tcPr>
            <w:tcW w:w="1843" w:type="dxa"/>
            <w:tcBorders>
              <w:top w:val="single" w:sz="4" w:space="0" w:color="auto"/>
              <w:left w:val="single" w:sz="4" w:space="0" w:color="auto"/>
              <w:bottom w:val="single" w:sz="4" w:space="0" w:color="auto"/>
              <w:right w:val="single" w:sz="4" w:space="0" w:color="auto"/>
            </w:tcBorders>
            <w:shd w:val="clear" w:color="auto" w:fill="auto"/>
          </w:tcPr>
          <w:p w:rsidR="009049C5" w:rsidRPr="00C0108F" w:rsidRDefault="009049C5" w:rsidP="009049C5">
            <w:pPr>
              <w:spacing w:after="60" w:line="240" w:lineRule="auto"/>
              <w:jc w:val="center"/>
              <w:rPr>
                <w:rFonts w:ascii="Arial" w:eastAsia="Times New Roman" w:hAnsi="Arial" w:cs="Arial"/>
                <w:b/>
                <w:bCs/>
                <w:i/>
                <w:iCs/>
                <w:sz w:val="20"/>
                <w:u w:val="single"/>
              </w:rPr>
            </w:pPr>
            <w:r w:rsidRPr="00C0108F">
              <w:rPr>
                <w:rFonts w:ascii="Arial" w:eastAsia="Calibri" w:hAnsi="Arial" w:cs="Times New Roman"/>
                <w:sz w:val="20"/>
              </w:rPr>
              <w:lastRenderedPageBreak/>
              <w:br w:type="page"/>
            </w:r>
            <w:r w:rsidRPr="00C0108F">
              <w:rPr>
                <w:rFonts w:ascii="Arial" w:eastAsia="Times New Roman" w:hAnsi="Arial" w:cs="Arial"/>
                <w:b/>
                <w:bCs/>
                <w:i/>
                <w:iCs/>
                <w:sz w:val="20"/>
                <w:u w:val="single"/>
              </w:rPr>
              <w:t>Sous critères</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9049C5" w:rsidRPr="00C0108F" w:rsidRDefault="009049C5" w:rsidP="009049C5">
            <w:pPr>
              <w:spacing w:after="60" w:line="240" w:lineRule="auto"/>
              <w:jc w:val="center"/>
              <w:rPr>
                <w:rFonts w:ascii="Arial" w:eastAsia="Times New Roman" w:hAnsi="Arial" w:cs="Arial"/>
                <w:b/>
                <w:bCs/>
                <w:i/>
                <w:iCs/>
                <w:sz w:val="20"/>
              </w:rPr>
            </w:pPr>
            <w:r w:rsidRPr="00C0108F">
              <w:rPr>
                <w:rFonts w:ascii="Arial" w:eastAsia="Times New Roman" w:hAnsi="Arial" w:cs="Arial"/>
                <w:b/>
                <w:bCs/>
                <w:i/>
                <w:iCs/>
                <w:sz w:val="20"/>
              </w:rPr>
              <w:t>Descriptions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49C5" w:rsidRPr="00C0108F" w:rsidRDefault="009049C5" w:rsidP="009049C5">
            <w:pPr>
              <w:spacing w:after="60" w:line="240" w:lineRule="auto"/>
              <w:jc w:val="center"/>
              <w:rPr>
                <w:rFonts w:ascii="Arial" w:eastAsia="Times New Roman" w:hAnsi="Arial" w:cs="Arial"/>
                <w:b/>
                <w:bCs/>
                <w:sz w:val="20"/>
              </w:rPr>
            </w:pPr>
            <w:r w:rsidRPr="00C0108F">
              <w:rPr>
                <w:rFonts w:ascii="Arial" w:eastAsia="Times New Roman" w:hAnsi="Arial" w:cs="Arial"/>
                <w:b/>
                <w:bCs/>
                <w:sz w:val="20"/>
              </w:rPr>
              <w:t>Points</w:t>
            </w:r>
          </w:p>
        </w:tc>
      </w:tr>
      <w:tr w:rsidR="009049C5" w:rsidRPr="00C0108F" w:rsidTr="00A713A1">
        <w:trPr>
          <w:trHeight w:val="3233"/>
        </w:trPr>
        <w:tc>
          <w:tcPr>
            <w:tcW w:w="1843" w:type="dxa"/>
            <w:shd w:val="clear" w:color="auto" w:fill="auto"/>
          </w:tcPr>
          <w:p w:rsidR="009049C5" w:rsidRPr="00C0108F" w:rsidRDefault="009049C5" w:rsidP="009049C5">
            <w:pPr>
              <w:spacing w:after="60" w:line="240" w:lineRule="auto"/>
              <w:jc w:val="center"/>
              <w:rPr>
                <w:rFonts w:ascii="Arial" w:eastAsia="Times New Roman" w:hAnsi="Arial" w:cs="Arial"/>
                <w:color w:val="FF0000"/>
                <w:sz w:val="20"/>
              </w:rPr>
            </w:pPr>
          </w:p>
          <w:p w:rsidR="009049C5" w:rsidRPr="00C0108F" w:rsidRDefault="009049C5" w:rsidP="009049C5">
            <w:pPr>
              <w:spacing w:after="60" w:line="240" w:lineRule="auto"/>
              <w:jc w:val="center"/>
              <w:rPr>
                <w:rFonts w:ascii="Arial" w:eastAsia="Times New Roman" w:hAnsi="Arial" w:cs="Arial"/>
                <w:color w:val="FF0000"/>
                <w:sz w:val="20"/>
              </w:rPr>
            </w:pPr>
          </w:p>
          <w:p w:rsidR="009049C5" w:rsidRPr="00C0108F" w:rsidRDefault="009049C5" w:rsidP="009049C5">
            <w:pPr>
              <w:spacing w:after="60" w:line="240" w:lineRule="auto"/>
              <w:jc w:val="center"/>
              <w:rPr>
                <w:rFonts w:ascii="Arial" w:eastAsia="Times New Roman" w:hAnsi="Arial" w:cs="Arial"/>
                <w:b/>
                <w:bCs/>
                <w:i/>
                <w:iCs/>
                <w:sz w:val="20"/>
                <w:u w:val="single"/>
              </w:rPr>
            </w:pPr>
            <w:r w:rsidRPr="00C0108F">
              <w:rPr>
                <w:rFonts w:ascii="Arial" w:eastAsia="Times New Roman" w:hAnsi="Arial" w:cs="Arial"/>
                <w:b/>
                <w:bCs/>
                <w:i/>
                <w:iCs/>
                <w:sz w:val="20"/>
                <w:u w:val="single"/>
              </w:rPr>
              <w:t>Sous-critère n°</w:t>
            </w:r>
            <w:r>
              <w:rPr>
                <w:rFonts w:ascii="Arial" w:eastAsia="Times New Roman" w:hAnsi="Arial" w:cs="Arial"/>
                <w:b/>
                <w:bCs/>
                <w:i/>
                <w:iCs/>
                <w:sz w:val="20"/>
                <w:u w:val="single"/>
              </w:rPr>
              <w:t>4</w:t>
            </w:r>
          </w:p>
          <w:p w:rsidR="009049C5" w:rsidRDefault="009049C5" w:rsidP="009049C5">
            <w:pPr>
              <w:spacing w:after="60" w:line="240" w:lineRule="auto"/>
              <w:jc w:val="center"/>
              <w:rPr>
                <w:rFonts w:ascii="Arial" w:eastAsia="Times New Roman" w:hAnsi="Arial" w:cs="Arial"/>
                <w:color w:val="FF0000"/>
                <w:sz w:val="20"/>
              </w:rPr>
            </w:pPr>
          </w:p>
          <w:p w:rsidR="00021A7C" w:rsidRPr="00C0108F" w:rsidRDefault="00021A7C" w:rsidP="009049C5">
            <w:pPr>
              <w:spacing w:after="60" w:line="240" w:lineRule="auto"/>
              <w:jc w:val="center"/>
              <w:rPr>
                <w:rFonts w:ascii="Arial" w:eastAsia="Times New Roman" w:hAnsi="Arial" w:cs="Arial"/>
                <w:color w:val="FF0000"/>
                <w:sz w:val="20"/>
              </w:rPr>
            </w:pPr>
          </w:p>
          <w:p w:rsidR="009049C5" w:rsidRPr="00C0108F" w:rsidRDefault="009049C5" w:rsidP="009049C5">
            <w:pPr>
              <w:spacing w:after="60" w:line="240" w:lineRule="auto"/>
              <w:jc w:val="center"/>
              <w:rPr>
                <w:rFonts w:ascii="Arial" w:eastAsia="Times New Roman" w:hAnsi="Arial" w:cs="Arial"/>
                <w:color w:val="FF0000"/>
                <w:sz w:val="20"/>
              </w:rPr>
            </w:pPr>
          </w:p>
          <w:p w:rsidR="009049C5" w:rsidRPr="00C0108F" w:rsidRDefault="00BC04E6" w:rsidP="009049C5">
            <w:pPr>
              <w:spacing w:after="60" w:line="240" w:lineRule="auto"/>
              <w:jc w:val="center"/>
              <w:rPr>
                <w:rFonts w:ascii="Arial" w:eastAsia="Times New Roman" w:hAnsi="Arial" w:cs="Arial"/>
                <w:color w:val="FF0000"/>
                <w:sz w:val="20"/>
              </w:rPr>
            </w:pPr>
            <w:r>
              <w:rPr>
                <w:rFonts w:ascii="Arial" w:eastAsia="Times New Roman" w:hAnsi="Arial" w:cs="Arial"/>
                <w:b/>
                <w:bCs/>
                <w:i/>
                <w:iCs/>
                <w:sz w:val="20"/>
                <w:u w:val="single"/>
              </w:rPr>
              <w:t>Méthodologie de construction du bâtiment</w:t>
            </w:r>
          </w:p>
        </w:tc>
        <w:tc>
          <w:tcPr>
            <w:tcW w:w="7371" w:type="dxa"/>
            <w:shd w:val="clear" w:color="auto" w:fill="auto"/>
          </w:tcPr>
          <w:p w:rsidR="00EA4BE4" w:rsidRDefault="00BC04E6" w:rsidP="00BC04E6">
            <w:pPr>
              <w:spacing w:after="60" w:line="240" w:lineRule="auto"/>
              <w:jc w:val="both"/>
              <w:rPr>
                <w:rFonts w:ascii="Arial" w:eastAsia="Times New Roman" w:hAnsi="Arial" w:cs="Arial"/>
                <w:b/>
                <w:iCs/>
                <w:sz w:val="20"/>
              </w:rPr>
            </w:pPr>
            <w:r>
              <w:rPr>
                <w:rFonts w:ascii="Arial" w:eastAsia="Times New Roman" w:hAnsi="Arial" w:cs="Arial"/>
                <w:b/>
                <w:iCs/>
                <w:sz w:val="20"/>
              </w:rPr>
              <w:t xml:space="preserve">Rédaction d’une note décrivant la méthodologie des travaux et les choix techniques du titulaire concernant la réalisation du </w:t>
            </w:r>
            <w:r w:rsidR="00EF40B7">
              <w:rPr>
                <w:rFonts w:ascii="Arial" w:eastAsia="Times New Roman" w:hAnsi="Arial" w:cs="Arial"/>
                <w:b/>
                <w:iCs/>
                <w:sz w:val="20"/>
              </w:rPr>
              <w:t xml:space="preserve">bâtiment, </w:t>
            </w:r>
            <w:r w:rsidR="00EF40B7" w:rsidRPr="00F5306F">
              <w:rPr>
                <w:rFonts w:ascii="Arial" w:eastAsia="Times New Roman" w:hAnsi="Arial" w:cs="Arial"/>
                <w:b/>
                <w:iCs/>
                <w:sz w:val="20"/>
                <w:u w:val="single"/>
              </w:rPr>
              <w:t>hors second œuvre</w:t>
            </w:r>
            <w:r>
              <w:rPr>
                <w:rFonts w:ascii="Arial" w:eastAsia="Times New Roman" w:hAnsi="Arial" w:cs="Arial"/>
                <w:b/>
                <w:iCs/>
                <w:sz w:val="20"/>
              </w:rPr>
              <w:t> </w:t>
            </w:r>
            <w:r w:rsidR="00EA4BE4">
              <w:rPr>
                <w:rFonts w:ascii="Arial" w:eastAsia="Times New Roman" w:hAnsi="Arial" w:cs="Arial"/>
                <w:b/>
                <w:iCs/>
                <w:sz w:val="20"/>
              </w:rPr>
              <w:t xml:space="preserve">sur les 5 items suivants (2 pages maximum par item y compris schémas) </w:t>
            </w:r>
            <w:r>
              <w:rPr>
                <w:rFonts w:ascii="Arial" w:eastAsia="Times New Roman" w:hAnsi="Arial" w:cs="Arial"/>
                <w:b/>
                <w:iCs/>
                <w:sz w:val="20"/>
              </w:rPr>
              <w:t xml:space="preserve">: </w:t>
            </w:r>
          </w:p>
          <w:p w:rsidR="00EA4BE4" w:rsidRDefault="00EA4BE4" w:rsidP="00F80573">
            <w:pPr>
              <w:pStyle w:val="Paragraphedeliste"/>
              <w:numPr>
                <w:ilvl w:val="0"/>
                <w:numId w:val="3"/>
              </w:numPr>
              <w:spacing w:after="60" w:line="240" w:lineRule="auto"/>
              <w:jc w:val="both"/>
              <w:rPr>
                <w:rFonts w:ascii="Arial" w:eastAsia="Times New Roman" w:hAnsi="Arial" w:cs="Arial"/>
                <w:b/>
                <w:iCs/>
                <w:sz w:val="20"/>
              </w:rPr>
            </w:pPr>
            <w:r>
              <w:rPr>
                <w:rFonts w:ascii="Arial" w:eastAsia="Times New Roman" w:hAnsi="Arial" w:cs="Arial"/>
                <w:b/>
                <w:iCs/>
                <w:sz w:val="20"/>
              </w:rPr>
              <w:t>T</w:t>
            </w:r>
            <w:r w:rsidR="00BC04E6" w:rsidRPr="00F80573">
              <w:rPr>
                <w:rFonts w:ascii="Arial" w:eastAsia="Times New Roman" w:hAnsi="Arial" w:cs="Arial"/>
                <w:b/>
                <w:iCs/>
                <w:sz w:val="20"/>
              </w:rPr>
              <w:t xml:space="preserve">errassements, </w:t>
            </w:r>
          </w:p>
          <w:p w:rsidR="00EA4BE4" w:rsidRDefault="00EA4BE4" w:rsidP="00F80573">
            <w:pPr>
              <w:pStyle w:val="Paragraphedeliste"/>
              <w:numPr>
                <w:ilvl w:val="0"/>
                <w:numId w:val="3"/>
              </w:numPr>
              <w:spacing w:after="60" w:line="240" w:lineRule="auto"/>
              <w:jc w:val="both"/>
              <w:rPr>
                <w:rFonts w:ascii="Arial" w:eastAsia="Times New Roman" w:hAnsi="Arial" w:cs="Arial"/>
                <w:b/>
                <w:iCs/>
                <w:sz w:val="20"/>
              </w:rPr>
            </w:pPr>
            <w:r>
              <w:rPr>
                <w:rFonts w:ascii="Arial" w:eastAsia="Times New Roman" w:hAnsi="Arial" w:cs="Arial"/>
                <w:b/>
                <w:iCs/>
                <w:sz w:val="20"/>
              </w:rPr>
              <w:t>F</w:t>
            </w:r>
            <w:r w:rsidR="00BC04E6" w:rsidRPr="00F80573">
              <w:rPr>
                <w:rFonts w:ascii="Arial" w:eastAsia="Times New Roman" w:hAnsi="Arial" w:cs="Arial"/>
                <w:b/>
                <w:iCs/>
                <w:sz w:val="20"/>
              </w:rPr>
              <w:t xml:space="preserve">ondations, </w:t>
            </w:r>
          </w:p>
          <w:p w:rsidR="00EA4BE4" w:rsidRDefault="00EA4BE4" w:rsidP="00F80573">
            <w:pPr>
              <w:pStyle w:val="Paragraphedeliste"/>
              <w:numPr>
                <w:ilvl w:val="0"/>
                <w:numId w:val="3"/>
              </w:numPr>
              <w:spacing w:after="60" w:line="240" w:lineRule="auto"/>
              <w:jc w:val="both"/>
              <w:rPr>
                <w:rFonts w:ascii="Arial" w:eastAsia="Times New Roman" w:hAnsi="Arial" w:cs="Arial"/>
                <w:b/>
                <w:iCs/>
                <w:sz w:val="20"/>
              </w:rPr>
            </w:pPr>
            <w:r>
              <w:rPr>
                <w:rFonts w:ascii="Arial" w:eastAsia="Times New Roman" w:hAnsi="Arial" w:cs="Arial"/>
                <w:b/>
                <w:iCs/>
                <w:sz w:val="20"/>
              </w:rPr>
              <w:t>R</w:t>
            </w:r>
            <w:r w:rsidR="00EF40B7" w:rsidRPr="00F80573">
              <w:rPr>
                <w:rFonts w:ascii="Arial" w:eastAsia="Times New Roman" w:hAnsi="Arial" w:cs="Arial"/>
                <w:b/>
                <w:iCs/>
                <w:sz w:val="20"/>
              </w:rPr>
              <w:t xml:space="preserve">éseaux sous dalle, </w:t>
            </w:r>
          </w:p>
          <w:p w:rsidR="00EA4BE4" w:rsidRDefault="00EA4BE4" w:rsidP="00F80573">
            <w:pPr>
              <w:pStyle w:val="Paragraphedeliste"/>
              <w:numPr>
                <w:ilvl w:val="0"/>
                <w:numId w:val="3"/>
              </w:numPr>
              <w:spacing w:after="60" w:line="240" w:lineRule="auto"/>
              <w:jc w:val="both"/>
              <w:rPr>
                <w:rFonts w:ascii="Arial" w:eastAsia="Times New Roman" w:hAnsi="Arial" w:cs="Arial"/>
                <w:b/>
                <w:iCs/>
                <w:sz w:val="20"/>
              </w:rPr>
            </w:pPr>
            <w:r>
              <w:rPr>
                <w:rFonts w:ascii="Arial" w:eastAsia="Times New Roman" w:hAnsi="Arial" w:cs="Arial"/>
                <w:b/>
                <w:iCs/>
                <w:sz w:val="20"/>
              </w:rPr>
              <w:t>G</w:t>
            </w:r>
            <w:r w:rsidR="00BC04E6" w:rsidRPr="00F80573">
              <w:rPr>
                <w:rFonts w:ascii="Arial" w:eastAsia="Times New Roman" w:hAnsi="Arial" w:cs="Arial"/>
                <w:b/>
                <w:iCs/>
                <w:sz w:val="20"/>
              </w:rPr>
              <w:t>ros-œuvre</w:t>
            </w:r>
            <w:r w:rsidR="00EF40B7" w:rsidRPr="00F80573">
              <w:rPr>
                <w:rFonts w:ascii="Arial" w:eastAsia="Times New Roman" w:hAnsi="Arial" w:cs="Arial"/>
                <w:b/>
                <w:iCs/>
                <w:sz w:val="20"/>
              </w:rPr>
              <w:t xml:space="preserve"> béton</w:t>
            </w:r>
            <w:r w:rsidR="00BC04E6" w:rsidRPr="00F80573">
              <w:rPr>
                <w:rFonts w:ascii="Arial" w:eastAsia="Times New Roman" w:hAnsi="Arial" w:cs="Arial"/>
                <w:b/>
                <w:iCs/>
                <w:sz w:val="20"/>
              </w:rPr>
              <w:t>,</w:t>
            </w:r>
            <w:r w:rsidR="00EF40B7" w:rsidRPr="00F80573">
              <w:rPr>
                <w:rFonts w:ascii="Arial" w:eastAsia="Times New Roman" w:hAnsi="Arial" w:cs="Arial"/>
                <w:b/>
                <w:iCs/>
                <w:sz w:val="20"/>
              </w:rPr>
              <w:t xml:space="preserve"> </w:t>
            </w:r>
          </w:p>
          <w:p w:rsidR="00BC04E6" w:rsidRDefault="00EA4BE4" w:rsidP="00F80573">
            <w:pPr>
              <w:pStyle w:val="Paragraphedeliste"/>
              <w:numPr>
                <w:ilvl w:val="0"/>
                <w:numId w:val="3"/>
              </w:numPr>
              <w:spacing w:after="60" w:line="240" w:lineRule="auto"/>
              <w:jc w:val="both"/>
              <w:rPr>
                <w:rFonts w:ascii="Arial" w:eastAsia="Times New Roman" w:hAnsi="Arial" w:cs="Arial"/>
                <w:b/>
                <w:iCs/>
                <w:sz w:val="20"/>
              </w:rPr>
            </w:pPr>
            <w:r>
              <w:rPr>
                <w:rFonts w:ascii="Arial" w:eastAsia="Times New Roman" w:hAnsi="Arial" w:cs="Arial"/>
                <w:b/>
                <w:iCs/>
                <w:sz w:val="20"/>
              </w:rPr>
              <w:t>C</w:t>
            </w:r>
            <w:r w:rsidR="00EF40B7" w:rsidRPr="00F80573">
              <w:rPr>
                <w:rFonts w:ascii="Arial" w:eastAsia="Times New Roman" w:hAnsi="Arial" w:cs="Arial"/>
                <w:b/>
                <w:iCs/>
                <w:sz w:val="20"/>
              </w:rPr>
              <w:t>harpente et couverture.</w:t>
            </w:r>
            <w:r w:rsidR="00BC04E6" w:rsidRPr="00F80573">
              <w:rPr>
                <w:rFonts w:ascii="Arial" w:eastAsia="Times New Roman" w:hAnsi="Arial" w:cs="Arial"/>
                <w:b/>
                <w:iCs/>
                <w:sz w:val="20"/>
              </w:rPr>
              <w:t xml:space="preserve">    </w:t>
            </w:r>
          </w:p>
          <w:p w:rsidR="00EA4BE4" w:rsidRPr="00F80573" w:rsidRDefault="00EA4BE4" w:rsidP="00F80573">
            <w:pPr>
              <w:pStyle w:val="Paragraphedeliste"/>
              <w:spacing w:after="60" w:line="240" w:lineRule="auto"/>
              <w:jc w:val="both"/>
              <w:rPr>
                <w:rFonts w:ascii="Arial" w:eastAsia="Times New Roman" w:hAnsi="Arial" w:cs="Arial"/>
                <w:b/>
                <w:iCs/>
                <w:sz w:val="20"/>
              </w:rPr>
            </w:pPr>
          </w:p>
          <w:p w:rsidR="00FD3795" w:rsidRDefault="00FD3795" w:rsidP="00FD3795">
            <w:pPr>
              <w:numPr>
                <w:ilvl w:val="0"/>
                <w:numId w:val="1"/>
              </w:numPr>
              <w:spacing w:after="60" w:line="240" w:lineRule="auto"/>
              <w:jc w:val="both"/>
              <w:rPr>
                <w:rFonts w:ascii="Arial" w:eastAsia="Times New Roman" w:hAnsi="Arial" w:cs="Arial"/>
                <w:sz w:val="20"/>
              </w:rPr>
            </w:pPr>
            <w:r>
              <w:rPr>
                <w:rFonts w:ascii="Arial" w:eastAsia="Times New Roman" w:hAnsi="Arial" w:cs="Arial"/>
                <w:sz w:val="20"/>
              </w:rPr>
              <w:t>Méthodologie cohérente, détaillée et complète : 10</w:t>
            </w:r>
            <w:r w:rsidRPr="00C0108F">
              <w:rPr>
                <w:rFonts w:ascii="Arial" w:eastAsia="Times New Roman" w:hAnsi="Arial" w:cs="Arial"/>
                <w:sz w:val="20"/>
              </w:rPr>
              <w:t xml:space="preserve"> points</w:t>
            </w:r>
          </w:p>
          <w:p w:rsidR="00FD3795" w:rsidRPr="00C0108F" w:rsidRDefault="00FD3795" w:rsidP="00FD3795">
            <w:pPr>
              <w:numPr>
                <w:ilvl w:val="0"/>
                <w:numId w:val="1"/>
              </w:numPr>
              <w:spacing w:after="60" w:line="240" w:lineRule="auto"/>
              <w:jc w:val="both"/>
              <w:rPr>
                <w:rFonts w:ascii="Arial" w:eastAsia="Times New Roman" w:hAnsi="Arial" w:cs="Arial"/>
                <w:sz w:val="20"/>
              </w:rPr>
            </w:pPr>
            <w:r>
              <w:rPr>
                <w:rFonts w:ascii="Arial" w:eastAsia="Times New Roman" w:hAnsi="Arial" w:cs="Arial"/>
                <w:sz w:val="20"/>
              </w:rPr>
              <w:t>Méthodologie</w:t>
            </w:r>
            <w:r w:rsidRPr="00C0108F">
              <w:rPr>
                <w:rFonts w:ascii="Arial" w:eastAsia="Times New Roman" w:hAnsi="Arial" w:cs="Arial"/>
                <w:sz w:val="20"/>
              </w:rPr>
              <w:t xml:space="preserve"> cohérent</w:t>
            </w:r>
            <w:r>
              <w:rPr>
                <w:rFonts w:ascii="Arial" w:eastAsia="Times New Roman" w:hAnsi="Arial" w:cs="Arial"/>
                <w:sz w:val="20"/>
              </w:rPr>
              <w:t>e</w:t>
            </w:r>
            <w:r w:rsidRPr="00C0108F">
              <w:rPr>
                <w:rFonts w:ascii="Arial" w:eastAsia="Times New Roman" w:hAnsi="Arial" w:cs="Arial"/>
                <w:sz w:val="20"/>
              </w:rPr>
              <w:t xml:space="preserve"> </w:t>
            </w:r>
            <w:r>
              <w:rPr>
                <w:rFonts w:ascii="Arial" w:eastAsia="Times New Roman" w:hAnsi="Arial" w:cs="Arial"/>
                <w:sz w:val="20"/>
              </w:rPr>
              <w:t xml:space="preserve">et </w:t>
            </w:r>
            <w:r w:rsidRPr="00C0108F">
              <w:rPr>
                <w:rFonts w:ascii="Arial" w:eastAsia="Times New Roman" w:hAnsi="Arial" w:cs="Arial"/>
                <w:sz w:val="20"/>
              </w:rPr>
              <w:t>détaillé</w:t>
            </w:r>
            <w:r>
              <w:rPr>
                <w:rFonts w:ascii="Arial" w:eastAsia="Times New Roman" w:hAnsi="Arial" w:cs="Arial"/>
                <w:sz w:val="20"/>
              </w:rPr>
              <w:t>e,</w:t>
            </w:r>
            <w:r w:rsidRPr="00C0108F">
              <w:rPr>
                <w:rFonts w:ascii="Arial" w:eastAsia="Times New Roman" w:hAnsi="Arial" w:cs="Arial"/>
                <w:sz w:val="20"/>
              </w:rPr>
              <w:t xml:space="preserve"> </w:t>
            </w:r>
            <w:r>
              <w:rPr>
                <w:rFonts w:ascii="Arial" w:eastAsia="Times New Roman" w:hAnsi="Arial" w:cs="Arial"/>
                <w:sz w:val="20"/>
              </w:rPr>
              <w:t>mais incomplète : 7 points</w:t>
            </w:r>
          </w:p>
          <w:p w:rsidR="00FD3795" w:rsidRPr="00C0108F" w:rsidRDefault="00FD3795" w:rsidP="00FD3795">
            <w:pPr>
              <w:numPr>
                <w:ilvl w:val="0"/>
                <w:numId w:val="1"/>
              </w:numPr>
              <w:spacing w:after="60" w:line="240" w:lineRule="auto"/>
              <w:jc w:val="both"/>
              <w:rPr>
                <w:rFonts w:ascii="Arial" w:eastAsia="Times New Roman" w:hAnsi="Arial" w:cs="Arial"/>
                <w:sz w:val="20"/>
              </w:rPr>
            </w:pPr>
            <w:r>
              <w:rPr>
                <w:rFonts w:ascii="Arial" w:eastAsia="Times New Roman" w:hAnsi="Arial" w:cs="Arial"/>
                <w:sz w:val="20"/>
              </w:rPr>
              <w:t xml:space="preserve">Méthodologie non cohérente, ou non détaillée :  3 </w:t>
            </w:r>
            <w:r w:rsidRPr="00C0108F">
              <w:rPr>
                <w:rFonts w:ascii="Arial" w:eastAsia="Times New Roman" w:hAnsi="Arial" w:cs="Arial"/>
                <w:sz w:val="20"/>
              </w:rPr>
              <w:t>points</w:t>
            </w:r>
          </w:p>
          <w:p w:rsidR="00FD3795" w:rsidRPr="00BC04E6" w:rsidRDefault="00FD3795" w:rsidP="00FD3795">
            <w:pPr>
              <w:numPr>
                <w:ilvl w:val="0"/>
                <w:numId w:val="1"/>
              </w:numPr>
              <w:spacing w:after="60" w:line="240" w:lineRule="auto"/>
              <w:jc w:val="both"/>
              <w:rPr>
                <w:rFonts w:ascii="Arial" w:eastAsia="Times New Roman" w:hAnsi="Arial" w:cs="Arial"/>
                <w:sz w:val="20"/>
              </w:rPr>
            </w:pPr>
            <w:r>
              <w:rPr>
                <w:rFonts w:ascii="Arial" w:eastAsia="Times New Roman" w:hAnsi="Arial" w:cs="Arial"/>
                <w:sz w:val="20"/>
              </w:rPr>
              <w:t>Méthodologie</w:t>
            </w:r>
            <w:r w:rsidRPr="00C0108F">
              <w:rPr>
                <w:rFonts w:ascii="Arial" w:eastAsia="Times New Roman" w:hAnsi="Arial" w:cs="Arial"/>
                <w:sz w:val="20"/>
              </w:rPr>
              <w:t xml:space="preserve"> non fourni</w:t>
            </w:r>
            <w:r>
              <w:rPr>
                <w:rFonts w:ascii="Arial" w:eastAsia="Times New Roman" w:hAnsi="Arial" w:cs="Arial"/>
                <w:sz w:val="20"/>
              </w:rPr>
              <w:t>e</w:t>
            </w:r>
            <w:r w:rsidRPr="00C0108F">
              <w:rPr>
                <w:rFonts w:ascii="Arial" w:eastAsia="Times New Roman" w:hAnsi="Arial" w:cs="Arial"/>
                <w:sz w:val="20"/>
              </w:rPr>
              <w:t> : 0 point</w:t>
            </w:r>
          </w:p>
          <w:p w:rsidR="009049C5" w:rsidRPr="00021A7C" w:rsidRDefault="009049C5" w:rsidP="00021A7C">
            <w:pPr>
              <w:spacing w:after="60" w:line="240" w:lineRule="auto"/>
              <w:ind w:left="720"/>
              <w:jc w:val="both"/>
              <w:rPr>
                <w:rFonts w:ascii="Arial" w:eastAsia="Times New Roman" w:hAnsi="Arial" w:cs="Arial"/>
                <w:i/>
                <w:iCs/>
                <w:sz w:val="20"/>
              </w:rPr>
            </w:pPr>
          </w:p>
        </w:tc>
        <w:tc>
          <w:tcPr>
            <w:tcW w:w="1134" w:type="dxa"/>
            <w:shd w:val="clear" w:color="auto" w:fill="auto"/>
          </w:tcPr>
          <w:p w:rsidR="009049C5" w:rsidRDefault="009049C5" w:rsidP="009049C5">
            <w:pPr>
              <w:spacing w:after="60" w:line="240" w:lineRule="auto"/>
              <w:jc w:val="center"/>
              <w:rPr>
                <w:rFonts w:ascii="Arial" w:eastAsia="Times New Roman" w:hAnsi="Arial" w:cs="Arial"/>
                <w:b/>
                <w:bCs/>
                <w:sz w:val="20"/>
              </w:rPr>
            </w:pPr>
          </w:p>
          <w:p w:rsidR="009049C5" w:rsidRDefault="009049C5" w:rsidP="009049C5">
            <w:pPr>
              <w:spacing w:after="60" w:line="240" w:lineRule="auto"/>
              <w:jc w:val="center"/>
              <w:rPr>
                <w:rFonts w:ascii="Arial" w:eastAsia="Times New Roman" w:hAnsi="Arial" w:cs="Arial"/>
                <w:b/>
                <w:bCs/>
                <w:sz w:val="20"/>
              </w:rPr>
            </w:pPr>
          </w:p>
          <w:p w:rsidR="009049C5" w:rsidRDefault="009049C5" w:rsidP="009049C5">
            <w:pPr>
              <w:spacing w:after="60" w:line="240" w:lineRule="auto"/>
              <w:jc w:val="center"/>
              <w:rPr>
                <w:rFonts w:ascii="Arial" w:eastAsia="Times New Roman" w:hAnsi="Arial" w:cs="Arial"/>
                <w:b/>
                <w:bCs/>
                <w:sz w:val="20"/>
              </w:rPr>
            </w:pPr>
          </w:p>
          <w:p w:rsidR="009049C5" w:rsidRDefault="009049C5" w:rsidP="009049C5">
            <w:pPr>
              <w:spacing w:after="60" w:line="240" w:lineRule="auto"/>
              <w:jc w:val="center"/>
              <w:rPr>
                <w:rFonts w:ascii="Arial" w:eastAsia="Times New Roman" w:hAnsi="Arial" w:cs="Arial"/>
                <w:b/>
                <w:bCs/>
                <w:sz w:val="20"/>
              </w:rPr>
            </w:pPr>
          </w:p>
          <w:p w:rsidR="009049C5" w:rsidRPr="00C0108F" w:rsidRDefault="009049C5" w:rsidP="009049C5">
            <w:pPr>
              <w:spacing w:after="60" w:line="240" w:lineRule="auto"/>
              <w:jc w:val="center"/>
              <w:rPr>
                <w:rFonts w:ascii="Arial" w:eastAsia="Times New Roman" w:hAnsi="Arial" w:cs="Arial"/>
                <w:b/>
                <w:bCs/>
                <w:sz w:val="20"/>
              </w:rPr>
            </w:pPr>
            <w:r>
              <w:rPr>
                <w:rFonts w:ascii="Arial" w:eastAsia="Times New Roman" w:hAnsi="Arial" w:cs="Arial"/>
                <w:b/>
                <w:bCs/>
                <w:sz w:val="20"/>
              </w:rPr>
              <w:t>10</w:t>
            </w:r>
          </w:p>
        </w:tc>
      </w:tr>
    </w:tbl>
    <w:p w:rsidR="00F06272" w:rsidRDefault="00F06272">
      <w:bookmarkStart w:id="1" w:name="_GoBack"/>
      <w:bookmarkEnd w:id="1"/>
    </w:p>
    <w:sectPr w:rsidR="00F0627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6E0" w:rsidRDefault="00FA56E0" w:rsidP="00FA56E0">
      <w:pPr>
        <w:spacing w:after="0" w:line="240" w:lineRule="auto"/>
      </w:pPr>
      <w:r>
        <w:separator/>
      </w:r>
    </w:p>
  </w:endnote>
  <w:endnote w:type="continuationSeparator" w:id="0">
    <w:p w:rsidR="00FA56E0" w:rsidRDefault="00FA56E0" w:rsidP="00FA5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2944592"/>
      <w:docPartObj>
        <w:docPartGallery w:val="Page Numbers (Bottom of Page)"/>
        <w:docPartUnique/>
      </w:docPartObj>
    </w:sdtPr>
    <w:sdtEndPr/>
    <w:sdtContent>
      <w:p w:rsidR="00FA56E0" w:rsidRDefault="00FA56E0">
        <w:pPr>
          <w:pStyle w:val="Pieddepage"/>
          <w:jc w:val="right"/>
        </w:pPr>
        <w:r>
          <w:fldChar w:fldCharType="begin"/>
        </w:r>
        <w:r>
          <w:instrText>PAGE   \* MERGEFORMAT</w:instrText>
        </w:r>
        <w:r>
          <w:fldChar w:fldCharType="separate"/>
        </w:r>
        <w:r w:rsidR="00A57671">
          <w:rPr>
            <w:noProof/>
          </w:rPr>
          <w:t>2</w:t>
        </w:r>
        <w:r>
          <w:fldChar w:fldCharType="end"/>
        </w:r>
        <w:r>
          <w:t>/2</w:t>
        </w:r>
      </w:p>
    </w:sdtContent>
  </w:sdt>
  <w:p w:rsidR="00FA56E0" w:rsidRDefault="00FA5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6E0" w:rsidRDefault="00FA56E0" w:rsidP="00FA56E0">
      <w:pPr>
        <w:spacing w:after="0" w:line="240" w:lineRule="auto"/>
      </w:pPr>
      <w:r>
        <w:separator/>
      </w:r>
    </w:p>
  </w:footnote>
  <w:footnote w:type="continuationSeparator" w:id="0">
    <w:p w:rsidR="00FA56E0" w:rsidRDefault="00FA56E0" w:rsidP="00FA56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A7DAB"/>
    <w:multiLevelType w:val="hybridMultilevel"/>
    <w:tmpl w:val="AEDCA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38B0FE1"/>
    <w:multiLevelType w:val="hybridMultilevel"/>
    <w:tmpl w:val="BA3E7AD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3B317CF5"/>
    <w:multiLevelType w:val="hybridMultilevel"/>
    <w:tmpl w:val="338C0B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48360D"/>
    <w:multiLevelType w:val="hybridMultilevel"/>
    <w:tmpl w:val="200A9958"/>
    <w:lvl w:ilvl="0" w:tplc="2A765CC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5F367350"/>
    <w:multiLevelType w:val="hybridMultilevel"/>
    <w:tmpl w:val="996433FE"/>
    <w:lvl w:ilvl="0" w:tplc="590ED010">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8F"/>
    <w:rsid w:val="00021A7C"/>
    <w:rsid w:val="00021D37"/>
    <w:rsid w:val="000A22DB"/>
    <w:rsid w:val="000E7224"/>
    <w:rsid w:val="00110401"/>
    <w:rsid w:val="001507F2"/>
    <w:rsid w:val="00166605"/>
    <w:rsid w:val="001A23C3"/>
    <w:rsid w:val="0021157E"/>
    <w:rsid w:val="00230038"/>
    <w:rsid w:val="002934B7"/>
    <w:rsid w:val="003C21CB"/>
    <w:rsid w:val="003F454A"/>
    <w:rsid w:val="0042565C"/>
    <w:rsid w:val="00494B92"/>
    <w:rsid w:val="004C09F5"/>
    <w:rsid w:val="005156EC"/>
    <w:rsid w:val="005172A3"/>
    <w:rsid w:val="005B7F19"/>
    <w:rsid w:val="00625EFE"/>
    <w:rsid w:val="00662711"/>
    <w:rsid w:val="00705766"/>
    <w:rsid w:val="00722EF2"/>
    <w:rsid w:val="00764106"/>
    <w:rsid w:val="007C0E77"/>
    <w:rsid w:val="007F5907"/>
    <w:rsid w:val="00800918"/>
    <w:rsid w:val="00860507"/>
    <w:rsid w:val="008C115D"/>
    <w:rsid w:val="009049C5"/>
    <w:rsid w:val="00905731"/>
    <w:rsid w:val="009341E8"/>
    <w:rsid w:val="00934DFF"/>
    <w:rsid w:val="0094029B"/>
    <w:rsid w:val="00977EA9"/>
    <w:rsid w:val="009A73B6"/>
    <w:rsid w:val="009E2A4E"/>
    <w:rsid w:val="009F6859"/>
    <w:rsid w:val="00A0735B"/>
    <w:rsid w:val="00A103B8"/>
    <w:rsid w:val="00A23C40"/>
    <w:rsid w:val="00A3401E"/>
    <w:rsid w:val="00A427B4"/>
    <w:rsid w:val="00A57671"/>
    <w:rsid w:val="00A62030"/>
    <w:rsid w:val="00A713A1"/>
    <w:rsid w:val="00A8498B"/>
    <w:rsid w:val="00A87402"/>
    <w:rsid w:val="00B30FED"/>
    <w:rsid w:val="00B75E09"/>
    <w:rsid w:val="00BC04E6"/>
    <w:rsid w:val="00BE763D"/>
    <w:rsid w:val="00BF7E1E"/>
    <w:rsid w:val="00C0108F"/>
    <w:rsid w:val="00C3117F"/>
    <w:rsid w:val="00C316AC"/>
    <w:rsid w:val="00C5159C"/>
    <w:rsid w:val="00CA4868"/>
    <w:rsid w:val="00CB64D8"/>
    <w:rsid w:val="00CF41A2"/>
    <w:rsid w:val="00D046D5"/>
    <w:rsid w:val="00D342B9"/>
    <w:rsid w:val="00D75CF6"/>
    <w:rsid w:val="00DB43C8"/>
    <w:rsid w:val="00E008BC"/>
    <w:rsid w:val="00E55400"/>
    <w:rsid w:val="00E904CC"/>
    <w:rsid w:val="00EA3984"/>
    <w:rsid w:val="00EA4BE4"/>
    <w:rsid w:val="00ED73AE"/>
    <w:rsid w:val="00EF40B7"/>
    <w:rsid w:val="00F06272"/>
    <w:rsid w:val="00F43BB2"/>
    <w:rsid w:val="00F5306F"/>
    <w:rsid w:val="00F80573"/>
    <w:rsid w:val="00FA56E0"/>
    <w:rsid w:val="00FD3795"/>
    <w:rsid w:val="00FE6A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EA220"/>
  <w15:chartTrackingRefBased/>
  <w15:docId w15:val="{C30129EE-300F-4F20-A3BC-C527449B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5159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5159C"/>
    <w:rPr>
      <w:rFonts w:ascii="Segoe UI" w:hAnsi="Segoe UI" w:cs="Segoe UI"/>
      <w:sz w:val="18"/>
      <w:szCs w:val="18"/>
    </w:rPr>
  </w:style>
  <w:style w:type="paragraph" w:styleId="Paragraphedeliste">
    <w:name w:val="List Paragraph"/>
    <w:basedOn w:val="Normal"/>
    <w:uiPriority w:val="34"/>
    <w:qFormat/>
    <w:rsid w:val="001507F2"/>
    <w:pPr>
      <w:ind w:left="720"/>
      <w:contextualSpacing/>
    </w:pPr>
  </w:style>
  <w:style w:type="paragraph" w:styleId="En-tte">
    <w:name w:val="header"/>
    <w:basedOn w:val="Normal"/>
    <w:link w:val="En-tteCar"/>
    <w:uiPriority w:val="99"/>
    <w:unhideWhenUsed/>
    <w:rsid w:val="00FA56E0"/>
    <w:pPr>
      <w:tabs>
        <w:tab w:val="center" w:pos="4536"/>
        <w:tab w:val="right" w:pos="9072"/>
      </w:tabs>
      <w:spacing w:after="0" w:line="240" w:lineRule="auto"/>
    </w:pPr>
  </w:style>
  <w:style w:type="character" w:customStyle="1" w:styleId="En-tteCar">
    <w:name w:val="En-tête Car"/>
    <w:basedOn w:val="Policepardfaut"/>
    <w:link w:val="En-tte"/>
    <w:uiPriority w:val="99"/>
    <w:rsid w:val="00FA56E0"/>
  </w:style>
  <w:style w:type="paragraph" w:styleId="Pieddepage">
    <w:name w:val="footer"/>
    <w:basedOn w:val="Normal"/>
    <w:link w:val="PieddepageCar"/>
    <w:uiPriority w:val="99"/>
    <w:unhideWhenUsed/>
    <w:rsid w:val="00FA56E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5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2</Pages>
  <Words>546</Words>
  <Characters>3006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HAUTEFORT Stephane TSO T6 BIS</dc:creator>
  <cp:keywords/>
  <dc:description/>
  <cp:lastModifiedBy>SAUVÉ Jean-Charles IMI</cp:lastModifiedBy>
  <cp:revision>17</cp:revision>
  <cp:lastPrinted>2025-04-08T23:22:00Z</cp:lastPrinted>
  <dcterms:created xsi:type="dcterms:W3CDTF">2025-09-03T20:10:00Z</dcterms:created>
  <dcterms:modified xsi:type="dcterms:W3CDTF">2025-10-02T03:14:00Z</dcterms:modified>
</cp:coreProperties>
</file>